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860" w:rsidRPr="00224860" w:rsidRDefault="00224860" w:rsidP="00224860">
      <w:pPr>
        <w:spacing w:after="200"/>
        <w:jc w:val="center"/>
        <w:rPr>
          <w:rFonts w:ascii="-webkit-standard" w:eastAsia="Times New Roman" w:hAnsi="-webkit-standard" w:cs="Times New Roman"/>
          <w:b/>
          <w:color w:val="000000"/>
          <w:lang w:eastAsia="fr-FR"/>
        </w:rPr>
      </w:pPr>
      <w:r w:rsidRPr="00224860">
        <w:rPr>
          <w:rFonts w:ascii="Calibri" w:eastAsia="Times New Roman" w:hAnsi="Calibri" w:cs="Calibri"/>
          <w:b/>
          <w:bCs/>
          <w:color w:val="000000"/>
          <w:sz w:val="28"/>
          <w:szCs w:val="28"/>
          <w:lang w:eastAsia="fr-FR"/>
        </w:rPr>
        <w:t>SEANCE DE FORMATION INITIALE DES ENSEIGNANTS DE LA CELLULE FREINET DE KASSOUALA CE 07/12/2018</w:t>
      </w:r>
    </w:p>
    <w:p w:rsidR="00224860" w:rsidRPr="00224860" w:rsidRDefault="00224860" w:rsidP="00224860">
      <w:pPr>
        <w:numPr>
          <w:ilvl w:val="0"/>
          <w:numId w:val="1"/>
        </w:numPr>
        <w:spacing w:after="200"/>
        <w:textAlignment w:val="baseline"/>
        <w:rPr>
          <w:rFonts w:ascii="Noto Sans Symbols" w:eastAsia="Times New Roman" w:hAnsi="Noto Sans Symbols" w:cs="Times New Roman"/>
          <w:bCs/>
          <w:color w:val="000000"/>
          <w:sz w:val="28"/>
          <w:szCs w:val="28"/>
          <w:lang w:eastAsia="fr-FR"/>
        </w:rPr>
      </w:pPr>
      <w:proofErr w:type="gramStart"/>
      <w:r w:rsidRPr="00224860">
        <w:rPr>
          <w:rFonts w:ascii="Calibri" w:eastAsia="Times New Roman" w:hAnsi="Calibri" w:cs="Calibri"/>
          <w:bCs/>
          <w:color w:val="000000"/>
          <w:sz w:val="28"/>
          <w:szCs w:val="28"/>
          <w:lang w:eastAsia="fr-FR"/>
        </w:rPr>
        <w:t>FORMATEURS:</w:t>
      </w:r>
      <w:proofErr w:type="gramEnd"/>
      <w:r w:rsidRPr="00224860">
        <w:rPr>
          <w:rFonts w:ascii="Calibri" w:eastAsia="Times New Roman" w:hAnsi="Calibri" w:cs="Calibri"/>
          <w:bCs/>
          <w:color w:val="000000"/>
          <w:sz w:val="28"/>
          <w:szCs w:val="28"/>
          <w:lang w:eastAsia="fr-FR"/>
        </w:rPr>
        <w:t xml:space="preserve"> DOHOU Édouard et AGOSSOU S. Joseph</w:t>
      </w:r>
    </w:p>
    <w:p w:rsidR="00224860" w:rsidRPr="00224860" w:rsidRDefault="00224860" w:rsidP="00224860">
      <w:pPr>
        <w:spacing w:after="200"/>
        <w:rPr>
          <w:rFonts w:ascii="-webkit-standard" w:eastAsia="Times New Roman" w:hAnsi="-webkit-standard" w:cs="Times New Roman"/>
          <w:color w:val="000000"/>
          <w:lang w:eastAsia="fr-FR"/>
        </w:rPr>
      </w:pPr>
      <w:proofErr w:type="gramStart"/>
      <w:r w:rsidRPr="00224860">
        <w:rPr>
          <w:rFonts w:ascii="Calibri" w:eastAsia="Times New Roman" w:hAnsi="Calibri" w:cs="Calibri"/>
          <w:bCs/>
          <w:color w:val="000000"/>
          <w:sz w:val="28"/>
          <w:szCs w:val="28"/>
          <w:lang w:eastAsia="fr-FR"/>
        </w:rPr>
        <w:t>PARTICIPANTS</w:t>
      </w:r>
      <w:r w:rsidRPr="00224860">
        <w:rPr>
          <w:rFonts w:ascii="Calibri" w:eastAsia="Times New Roman" w:hAnsi="Calibri" w:cs="Calibri"/>
          <w:color w:val="000000"/>
          <w:sz w:val="28"/>
          <w:szCs w:val="28"/>
          <w:lang w:eastAsia="fr-FR"/>
        </w:rPr>
        <w:t>:</w:t>
      </w:r>
      <w:proofErr w:type="gramEnd"/>
      <w:r w:rsidRPr="00224860">
        <w:rPr>
          <w:rFonts w:ascii="Calibri" w:eastAsia="Times New Roman" w:hAnsi="Calibri" w:cs="Calibri"/>
          <w:color w:val="000000"/>
          <w:sz w:val="28"/>
          <w:szCs w:val="28"/>
          <w:lang w:eastAsia="fr-FR"/>
        </w:rPr>
        <w:t xml:space="preserve"> 09</w:t>
      </w:r>
    </w:p>
    <w:p w:rsidR="00224860" w:rsidRPr="00224860" w:rsidRDefault="00224860" w:rsidP="00224860">
      <w:pPr>
        <w:spacing w:after="200"/>
        <w:rPr>
          <w:rFonts w:ascii="-webkit-standard" w:eastAsia="Times New Roman" w:hAnsi="-webkit-standard" w:cs="Times New Roman"/>
          <w:color w:val="000000"/>
          <w:lang w:eastAsia="fr-FR"/>
        </w:rPr>
      </w:pPr>
      <w:r w:rsidRPr="00224860">
        <w:rPr>
          <w:rFonts w:ascii="Calibri" w:eastAsia="Times New Roman" w:hAnsi="Calibri" w:cs="Calibri"/>
          <w:bCs/>
          <w:color w:val="000000"/>
          <w:sz w:val="28"/>
          <w:szCs w:val="28"/>
          <w:lang w:eastAsia="fr-FR"/>
        </w:rPr>
        <w:t>Début : 15h 13mn</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Vendredi sept décembre 2018 à 13 heures, une équipe nationale de l'Association Béninoise de l'</w:t>
      </w:r>
      <w:proofErr w:type="spellStart"/>
      <w:r w:rsidRPr="00224860">
        <w:rPr>
          <w:rFonts w:ascii="Calibri" w:eastAsia="Times New Roman" w:hAnsi="Calibri" w:cs="Calibri"/>
          <w:color w:val="000000"/>
          <w:sz w:val="28"/>
          <w:szCs w:val="28"/>
          <w:lang w:eastAsia="fr-FR"/>
        </w:rPr>
        <w:t>Ecole</w:t>
      </w:r>
      <w:proofErr w:type="spellEnd"/>
      <w:r w:rsidRPr="00224860">
        <w:rPr>
          <w:rFonts w:ascii="Calibri" w:eastAsia="Times New Roman" w:hAnsi="Calibri" w:cs="Calibri"/>
          <w:color w:val="000000"/>
          <w:sz w:val="28"/>
          <w:szCs w:val="28"/>
          <w:lang w:eastAsia="fr-FR"/>
        </w:rPr>
        <w:t xml:space="preserve"> Moderne constituée de Édouard DOHOU et de Joseph AGOSSOU a atterri sur le territoire de </w:t>
      </w:r>
      <w:proofErr w:type="spellStart"/>
      <w:r w:rsidRPr="00224860">
        <w:rPr>
          <w:rFonts w:ascii="Calibri" w:eastAsia="Times New Roman" w:hAnsi="Calibri" w:cs="Calibri"/>
          <w:color w:val="000000"/>
          <w:sz w:val="28"/>
          <w:szCs w:val="28"/>
          <w:lang w:eastAsia="fr-FR"/>
        </w:rPr>
        <w:t>Tchaourou</w:t>
      </w:r>
      <w:proofErr w:type="spellEnd"/>
      <w:r w:rsidRPr="00224860">
        <w:rPr>
          <w:rFonts w:ascii="Calibri" w:eastAsia="Times New Roman" w:hAnsi="Calibri" w:cs="Calibri"/>
          <w:color w:val="000000"/>
          <w:sz w:val="28"/>
          <w:szCs w:val="28"/>
          <w:lang w:eastAsia="fr-FR"/>
        </w:rPr>
        <w:t xml:space="preserve"> pour </w:t>
      </w:r>
      <w:proofErr w:type="gramStart"/>
      <w:r w:rsidRPr="00224860">
        <w:rPr>
          <w:rFonts w:ascii="Calibri" w:eastAsia="Times New Roman" w:hAnsi="Calibri" w:cs="Calibri"/>
          <w:color w:val="000000"/>
          <w:sz w:val="28"/>
          <w:szCs w:val="28"/>
          <w:lang w:eastAsia="fr-FR"/>
        </w:rPr>
        <w:t xml:space="preserve">la </w:t>
      </w:r>
      <w:proofErr w:type="spellStart"/>
      <w:r w:rsidRPr="00224860">
        <w:rPr>
          <w:rFonts w:ascii="Calibri" w:eastAsia="Times New Roman" w:hAnsi="Calibri" w:cs="Calibri"/>
          <w:color w:val="000000"/>
          <w:sz w:val="28"/>
          <w:szCs w:val="28"/>
          <w:lang w:eastAsia="fr-FR"/>
        </w:rPr>
        <w:t>tenu</w:t>
      </w:r>
      <w:proofErr w:type="spellEnd"/>
      <w:proofErr w:type="gramEnd"/>
      <w:r w:rsidRPr="00224860">
        <w:rPr>
          <w:rFonts w:ascii="Calibri" w:eastAsia="Times New Roman" w:hAnsi="Calibri" w:cs="Calibri"/>
          <w:color w:val="000000"/>
          <w:sz w:val="28"/>
          <w:szCs w:val="28"/>
          <w:lang w:eastAsia="fr-FR"/>
        </w:rPr>
        <w:t xml:space="preserve"> d'une formation initiale sur les techniques Freinet en faveur des nouveaux membres de la cellule de </w:t>
      </w:r>
      <w:proofErr w:type="spellStart"/>
      <w:r w:rsidRPr="00224860">
        <w:rPr>
          <w:rFonts w:ascii="Calibri" w:eastAsia="Times New Roman" w:hAnsi="Calibri" w:cs="Calibri"/>
          <w:color w:val="000000"/>
          <w:sz w:val="28"/>
          <w:szCs w:val="28"/>
          <w:lang w:eastAsia="fr-FR"/>
        </w:rPr>
        <w:t>Kassouala</w:t>
      </w:r>
      <w:proofErr w:type="spellEnd"/>
      <w:r w:rsidRPr="00224860">
        <w:rPr>
          <w:rFonts w:ascii="Calibri" w:eastAsia="Times New Roman" w:hAnsi="Calibri" w:cs="Calibri"/>
          <w:color w:val="000000"/>
          <w:sz w:val="28"/>
          <w:szCs w:val="28"/>
          <w:lang w:eastAsia="fr-FR"/>
        </w:rPr>
        <w:t xml:space="preserve"> dans la Circonscription Scolaire de </w:t>
      </w:r>
      <w:proofErr w:type="spellStart"/>
      <w:r w:rsidRPr="00224860">
        <w:rPr>
          <w:rFonts w:ascii="Calibri" w:eastAsia="Times New Roman" w:hAnsi="Calibri" w:cs="Calibri"/>
          <w:color w:val="000000"/>
          <w:sz w:val="28"/>
          <w:szCs w:val="28"/>
          <w:lang w:eastAsia="fr-FR"/>
        </w:rPr>
        <w:t>Tchaourou</w:t>
      </w:r>
      <w:proofErr w:type="spellEnd"/>
      <w:r w:rsidRPr="00224860">
        <w:rPr>
          <w:rFonts w:ascii="Calibri" w:eastAsia="Times New Roman" w:hAnsi="Calibri" w:cs="Calibri"/>
          <w:color w:val="000000"/>
          <w:sz w:val="28"/>
          <w:szCs w:val="28"/>
          <w:lang w:eastAsia="fr-FR"/>
        </w:rPr>
        <w:t xml:space="preserve">. Le président Jean DAYE n'a pas pu faire partir de la délégation compte </w:t>
      </w:r>
      <w:proofErr w:type="spellStart"/>
      <w:r w:rsidRPr="00224860">
        <w:rPr>
          <w:rFonts w:ascii="Calibri" w:eastAsia="Times New Roman" w:hAnsi="Calibri" w:cs="Calibri"/>
          <w:color w:val="000000"/>
          <w:sz w:val="28"/>
          <w:szCs w:val="28"/>
          <w:lang w:eastAsia="fr-FR"/>
        </w:rPr>
        <w:t>tenue</w:t>
      </w:r>
      <w:proofErr w:type="spellEnd"/>
      <w:r w:rsidRPr="00224860">
        <w:rPr>
          <w:rFonts w:ascii="Calibri" w:eastAsia="Times New Roman" w:hAnsi="Calibri" w:cs="Calibri"/>
          <w:color w:val="000000"/>
          <w:sz w:val="28"/>
          <w:szCs w:val="28"/>
          <w:lang w:eastAsia="fr-FR"/>
        </w:rPr>
        <w:t xml:space="preserve"> du délai court de la date retenue pour la formation. À 15h 13mn, la formation a démarré. </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 xml:space="preserve">Après une explication liminaire sur les différents organes en matière de la pédagogie Freinet, de l'ABEM à la FIMEM en passant par la CAMEM, une vue est faite sur la RIDEF. Cette étape a laissé place aux différentes communications. Trois différentes techniques ont fait objet des exposés : le quoi de neuf, le texte libre et le conseil de classe. </w:t>
      </w:r>
    </w:p>
    <w:p w:rsidR="00224860" w:rsidRPr="00224860" w:rsidRDefault="00224860" w:rsidP="00224860">
      <w:pPr>
        <w:spacing w:after="200"/>
        <w:jc w:val="both"/>
        <w:rPr>
          <w:rFonts w:ascii="-webkit-standard" w:eastAsia="Times New Roman" w:hAnsi="-webkit-standard" w:cs="Times New Roman"/>
          <w:b/>
          <w:color w:val="000000"/>
          <w:lang w:eastAsia="fr-FR"/>
        </w:rPr>
      </w:pPr>
      <w:r w:rsidRPr="00224860">
        <w:rPr>
          <w:rFonts w:ascii="Calibri" w:eastAsia="Times New Roman" w:hAnsi="Calibri" w:cs="Calibri"/>
          <w:b/>
          <w:color w:val="000000"/>
          <w:sz w:val="28"/>
          <w:szCs w:val="28"/>
          <w:lang w:eastAsia="fr-FR"/>
        </w:rPr>
        <w:t xml:space="preserve">- </w:t>
      </w:r>
      <w:r w:rsidRPr="00224860">
        <w:rPr>
          <w:rFonts w:ascii="Calibri" w:eastAsia="Times New Roman" w:hAnsi="Calibri" w:cs="Calibri"/>
          <w:b/>
          <w:bCs/>
          <w:color w:val="000000"/>
          <w:sz w:val="28"/>
          <w:szCs w:val="28"/>
          <w:lang w:eastAsia="fr-FR"/>
        </w:rPr>
        <w:t>DIFFÉRENTES TECHNIQUES DE BASE</w:t>
      </w:r>
    </w:p>
    <w:p w:rsidR="00224860" w:rsidRPr="00224860" w:rsidRDefault="00224860" w:rsidP="00224860">
      <w:pPr>
        <w:numPr>
          <w:ilvl w:val="0"/>
          <w:numId w:val="2"/>
        </w:numPr>
        <w:spacing w:after="200"/>
        <w:jc w:val="both"/>
        <w:textAlignment w:val="baseline"/>
        <w:rPr>
          <w:rFonts w:ascii="Noto Sans Symbols" w:eastAsia="Times New Roman" w:hAnsi="Noto Sans Symbols" w:cs="Times New Roman"/>
          <w:color w:val="000000"/>
          <w:sz w:val="28"/>
          <w:szCs w:val="28"/>
          <w:lang w:eastAsia="fr-FR"/>
        </w:rPr>
      </w:pPr>
      <w:r w:rsidRPr="00224860">
        <w:rPr>
          <w:rFonts w:ascii="Calibri" w:eastAsia="Times New Roman" w:hAnsi="Calibri" w:cs="Calibri"/>
          <w:color w:val="000000"/>
          <w:sz w:val="28"/>
          <w:szCs w:val="28"/>
          <w:u w:val="single"/>
          <w:lang w:eastAsia="fr-FR"/>
        </w:rPr>
        <w:t>LE QUOI DE NEUF ?</w:t>
      </w:r>
      <w:r w:rsidRPr="00224860">
        <w:rPr>
          <w:rFonts w:ascii="Calibri" w:eastAsia="Times New Roman" w:hAnsi="Calibri" w:cs="Calibri"/>
          <w:color w:val="000000"/>
          <w:sz w:val="28"/>
          <w:szCs w:val="28"/>
          <w:lang w:eastAsia="fr-FR"/>
        </w:rPr>
        <w:t xml:space="preserve"> : </w:t>
      </w:r>
    </w:p>
    <w:p w:rsidR="00224860" w:rsidRPr="00224860" w:rsidRDefault="00224860" w:rsidP="00224860">
      <w:pPr>
        <w:spacing w:after="200"/>
        <w:ind w:left="360"/>
        <w:jc w:val="both"/>
        <w:textAlignment w:val="baseline"/>
        <w:rPr>
          <w:rFonts w:ascii="Noto Sans Symbols" w:eastAsia="Times New Roman" w:hAnsi="Noto Sans Symbols" w:cs="Times New Roman"/>
          <w:color w:val="000000"/>
          <w:sz w:val="28"/>
          <w:szCs w:val="28"/>
          <w:lang w:eastAsia="fr-FR"/>
        </w:rPr>
      </w:pPr>
      <w:r w:rsidRPr="00224860">
        <w:rPr>
          <w:rFonts w:ascii="Calibri" w:eastAsia="Times New Roman" w:hAnsi="Calibri" w:cs="Calibri"/>
          <w:color w:val="000000"/>
          <w:sz w:val="28"/>
          <w:szCs w:val="28"/>
          <w:lang w:eastAsia="fr-FR"/>
        </w:rPr>
        <w:t>Une technique qui met en relation l'école et l'extérieur. Il se résume</w:t>
      </w:r>
      <w:r>
        <w:rPr>
          <w:rFonts w:ascii="Calibri" w:eastAsia="Times New Roman" w:hAnsi="Calibri" w:cs="Calibri"/>
          <w:color w:val="000000"/>
          <w:sz w:val="28"/>
          <w:szCs w:val="28"/>
          <w:lang w:eastAsia="fr-FR"/>
        </w:rPr>
        <w:t xml:space="preserve"> </w:t>
      </w:r>
      <w:r w:rsidRPr="00224860">
        <w:rPr>
          <w:rFonts w:ascii="Calibri" w:eastAsia="Times New Roman" w:hAnsi="Calibri" w:cs="Calibri"/>
          <w:color w:val="000000"/>
          <w:sz w:val="28"/>
          <w:szCs w:val="28"/>
          <w:lang w:eastAsia="fr-FR"/>
        </w:rPr>
        <w:t xml:space="preserve">souvent à des histoires vraies. </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bCs/>
          <w:color w:val="000000"/>
          <w:sz w:val="28"/>
          <w:szCs w:val="28"/>
          <w:u w:val="single"/>
          <w:lang w:eastAsia="fr-FR"/>
        </w:rPr>
        <w:t>Objectifs</w:t>
      </w:r>
      <w:r w:rsidRPr="00224860">
        <w:rPr>
          <w:rFonts w:ascii="Calibri" w:eastAsia="Times New Roman" w:hAnsi="Calibri" w:cs="Calibri"/>
          <w:bCs/>
          <w:color w:val="000000"/>
          <w:sz w:val="28"/>
          <w:szCs w:val="28"/>
          <w:lang w:eastAsia="fr-FR"/>
        </w:rPr>
        <w:t xml:space="preserve"> :</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bCs/>
          <w:color w:val="000000"/>
          <w:sz w:val="28"/>
          <w:szCs w:val="28"/>
          <w:lang w:eastAsia="fr-FR"/>
        </w:rPr>
        <w:t>- I</w:t>
      </w:r>
      <w:r w:rsidRPr="00224860">
        <w:rPr>
          <w:rFonts w:ascii="Calibri" w:eastAsia="Times New Roman" w:hAnsi="Calibri" w:cs="Calibri"/>
          <w:color w:val="000000"/>
          <w:sz w:val="28"/>
          <w:szCs w:val="28"/>
          <w:lang w:eastAsia="fr-FR"/>
        </w:rPr>
        <w:t xml:space="preserve">nstaurer la continuité entre l'extérieur et </w:t>
      </w:r>
      <w:proofErr w:type="gramStart"/>
      <w:r w:rsidRPr="00224860">
        <w:rPr>
          <w:rFonts w:ascii="Calibri" w:eastAsia="Times New Roman" w:hAnsi="Calibri" w:cs="Calibri"/>
          <w:color w:val="000000"/>
          <w:sz w:val="28"/>
          <w:szCs w:val="28"/>
          <w:lang w:eastAsia="fr-FR"/>
        </w:rPr>
        <w:t>l'école;</w:t>
      </w:r>
      <w:proofErr w:type="gramEnd"/>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 xml:space="preserve">- Permettre aux apprenants de se débarrasser des </w:t>
      </w:r>
      <w:r>
        <w:rPr>
          <w:rFonts w:ascii="Calibri" w:eastAsia="Times New Roman" w:hAnsi="Calibri" w:cs="Calibri"/>
          <w:color w:val="000000"/>
          <w:sz w:val="28"/>
          <w:szCs w:val="28"/>
          <w:lang w:eastAsia="fr-FR"/>
        </w:rPr>
        <w:t xml:space="preserve">informations </w:t>
      </w:r>
      <w:proofErr w:type="gramStart"/>
      <w:r w:rsidRPr="00224860">
        <w:rPr>
          <w:rFonts w:ascii="Calibri" w:eastAsia="Times New Roman" w:hAnsi="Calibri" w:cs="Calibri"/>
          <w:color w:val="000000"/>
          <w:sz w:val="28"/>
          <w:szCs w:val="28"/>
          <w:lang w:eastAsia="fr-FR"/>
        </w:rPr>
        <w:t>parasites;</w:t>
      </w:r>
      <w:proofErr w:type="gramEnd"/>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 Créer une situation de communication vraie.</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bCs/>
          <w:color w:val="000000"/>
          <w:sz w:val="28"/>
          <w:szCs w:val="28"/>
          <w:u w:val="single"/>
          <w:lang w:eastAsia="fr-FR"/>
        </w:rPr>
        <w:t>Impacts </w:t>
      </w:r>
      <w:r>
        <w:rPr>
          <w:rFonts w:ascii="Calibri" w:eastAsia="Times New Roman" w:hAnsi="Calibri" w:cs="Calibri"/>
          <w:bCs/>
          <w:color w:val="000000"/>
          <w:sz w:val="28"/>
          <w:szCs w:val="28"/>
          <w:lang w:eastAsia="fr-FR"/>
        </w:rPr>
        <w:t>:</w:t>
      </w:r>
    </w:p>
    <w:p w:rsidR="00224860" w:rsidRPr="00224860" w:rsidRDefault="00224860" w:rsidP="00224860">
      <w:pPr>
        <w:numPr>
          <w:ilvl w:val="0"/>
          <w:numId w:val="3"/>
        </w:numPr>
        <w:jc w:val="both"/>
        <w:textAlignment w:val="baseline"/>
        <w:rPr>
          <w:rFonts w:ascii="Noto Sans Symbols" w:eastAsia="Times New Roman" w:hAnsi="Noto Sans Symbols" w:cs="Times New Roman"/>
          <w:color w:val="000000"/>
          <w:sz w:val="28"/>
          <w:szCs w:val="28"/>
          <w:lang w:eastAsia="fr-FR"/>
        </w:rPr>
      </w:pPr>
      <w:r w:rsidRPr="00224860">
        <w:rPr>
          <w:rFonts w:ascii="Calibri" w:eastAsia="Times New Roman" w:hAnsi="Calibri" w:cs="Calibri"/>
          <w:color w:val="000000"/>
          <w:sz w:val="28"/>
          <w:szCs w:val="28"/>
          <w:lang w:eastAsia="fr-FR"/>
        </w:rPr>
        <w:t>Favoriser l'autonomie communicationnelle de l'apprenant ;</w:t>
      </w:r>
    </w:p>
    <w:p w:rsidR="00224860" w:rsidRPr="00224860" w:rsidRDefault="00224860" w:rsidP="00224860">
      <w:pPr>
        <w:numPr>
          <w:ilvl w:val="0"/>
          <w:numId w:val="4"/>
        </w:numPr>
        <w:jc w:val="both"/>
        <w:textAlignment w:val="baseline"/>
        <w:rPr>
          <w:rFonts w:ascii="Noto Sans Symbols" w:eastAsia="Times New Roman" w:hAnsi="Noto Sans Symbols" w:cs="Times New Roman"/>
          <w:color w:val="000000"/>
          <w:sz w:val="28"/>
          <w:szCs w:val="28"/>
          <w:lang w:eastAsia="fr-FR"/>
        </w:rPr>
      </w:pPr>
      <w:r w:rsidRPr="00224860">
        <w:rPr>
          <w:rFonts w:ascii="Calibri" w:eastAsia="Times New Roman" w:hAnsi="Calibri" w:cs="Calibri"/>
          <w:color w:val="000000"/>
          <w:sz w:val="28"/>
          <w:szCs w:val="28"/>
          <w:lang w:eastAsia="fr-FR"/>
        </w:rPr>
        <w:t xml:space="preserve">Favoriser une vie dans la </w:t>
      </w:r>
      <w:proofErr w:type="gramStart"/>
      <w:r w:rsidRPr="00224860">
        <w:rPr>
          <w:rFonts w:ascii="Calibri" w:eastAsia="Times New Roman" w:hAnsi="Calibri" w:cs="Calibri"/>
          <w:color w:val="000000"/>
          <w:sz w:val="28"/>
          <w:szCs w:val="28"/>
          <w:lang w:eastAsia="fr-FR"/>
        </w:rPr>
        <w:t>classe;</w:t>
      </w:r>
      <w:proofErr w:type="gramEnd"/>
    </w:p>
    <w:p w:rsidR="00224860" w:rsidRPr="00224860" w:rsidRDefault="00224860" w:rsidP="00224860">
      <w:pPr>
        <w:numPr>
          <w:ilvl w:val="0"/>
          <w:numId w:val="5"/>
        </w:numPr>
        <w:jc w:val="both"/>
        <w:textAlignment w:val="baseline"/>
        <w:rPr>
          <w:rFonts w:ascii="Noto Sans Symbols" w:eastAsia="Times New Roman" w:hAnsi="Noto Sans Symbols" w:cs="Times New Roman"/>
          <w:color w:val="000000"/>
          <w:sz w:val="28"/>
          <w:szCs w:val="28"/>
          <w:lang w:eastAsia="fr-FR"/>
        </w:rPr>
      </w:pPr>
      <w:r w:rsidRPr="00224860">
        <w:rPr>
          <w:rFonts w:ascii="Calibri" w:eastAsia="Times New Roman" w:hAnsi="Calibri" w:cs="Calibri"/>
          <w:color w:val="000000"/>
          <w:sz w:val="28"/>
          <w:szCs w:val="28"/>
          <w:lang w:eastAsia="fr-FR"/>
        </w:rPr>
        <w:t>Une expression orale libre.</w:t>
      </w:r>
    </w:p>
    <w:p w:rsidR="00224860" w:rsidRPr="00224860" w:rsidRDefault="00224860" w:rsidP="00224860">
      <w:pPr>
        <w:numPr>
          <w:ilvl w:val="0"/>
          <w:numId w:val="5"/>
        </w:numPr>
        <w:spacing w:after="200"/>
        <w:jc w:val="both"/>
        <w:textAlignment w:val="baseline"/>
        <w:rPr>
          <w:rFonts w:ascii="Noto Sans Symbols" w:eastAsia="Times New Roman" w:hAnsi="Noto Sans Symbols" w:cs="Times New Roman"/>
          <w:color w:val="000000"/>
          <w:sz w:val="28"/>
          <w:szCs w:val="28"/>
          <w:lang w:eastAsia="fr-FR"/>
        </w:rPr>
      </w:pPr>
      <w:r w:rsidRPr="00224860">
        <w:rPr>
          <w:rFonts w:ascii="Calibri" w:eastAsia="Times New Roman" w:hAnsi="Calibri" w:cs="Calibri"/>
          <w:color w:val="000000"/>
          <w:sz w:val="28"/>
          <w:szCs w:val="28"/>
          <w:lang w:eastAsia="fr-FR"/>
        </w:rPr>
        <w:t>Amélioration des compétences langagières ;</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En g</w:t>
      </w:r>
      <w:r>
        <w:rPr>
          <w:rFonts w:ascii="Calibri" w:eastAsia="Times New Roman" w:hAnsi="Calibri" w:cs="Calibri"/>
          <w:color w:val="000000"/>
          <w:sz w:val="28"/>
          <w:szCs w:val="28"/>
          <w:lang w:eastAsia="fr-FR"/>
        </w:rPr>
        <w:t>é</w:t>
      </w:r>
      <w:r w:rsidRPr="00224860">
        <w:rPr>
          <w:rFonts w:ascii="Calibri" w:eastAsia="Times New Roman" w:hAnsi="Calibri" w:cs="Calibri"/>
          <w:color w:val="000000"/>
          <w:sz w:val="28"/>
          <w:szCs w:val="28"/>
          <w:lang w:eastAsia="fr-FR"/>
        </w:rPr>
        <w:t>n</w:t>
      </w:r>
      <w:r>
        <w:rPr>
          <w:rFonts w:ascii="Calibri" w:eastAsia="Times New Roman" w:hAnsi="Calibri" w:cs="Calibri"/>
          <w:color w:val="000000"/>
          <w:sz w:val="28"/>
          <w:szCs w:val="28"/>
          <w:lang w:eastAsia="fr-FR"/>
        </w:rPr>
        <w:t>é</w:t>
      </w:r>
      <w:r w:rsidRPr="00224860">
        <w:rPr>
          <w:rFonts w:ascii="Calibri" w:eastAsia="Times New Roman" w:hAnsi="Calibri" w:cs="Calibri"/>
          <w:color w:val="000000"/>
          <w:sz w:val="28"/>
          <w:szCs w:val="28"/>
          <w:lang w:eastAsia="fr-FR"/>
        </w:rPr>
        <w:t>ral, il p</w:t>
      </w:r>
      <w:r>
        <w:rPr>
          <w:rFonts w:ascii="Calibri" w:eastAsia="Times New Roman" w:hAnsi="Calibri" w:cs="Calibri"/>
          <w:color w:val="000000"/>
          <w:sz w:val="28"/>
          <w:szCs w:val="28"/>
          <w:lang w:eastAsia="fr-FR"/>
        </w:rPr>
        <w:t>e</w:t>
      </w:r>
      <w:r w:rsidRPr="00224860">
        <w:rPr>
          <w:rFonts w:ascii="Calibri" w:eastAsia="Times New Roman" w:hAnsi="Calibri" w:cs="Calibri"/>
          <w:color w:val="000000"/>
          <w:sz w:val="28"/>
          <w:szCs w:val="28"/>
          <w:lang w:eastAsia="fr-FR"/>
        </w:rPr>
        <w:t xml:space="preserve">rmet à l'apprenant de vérifier s'il est compris des </w:t>
      </w:r>
      <w:proofErr w:type="gramStart"/>
      <w:r w:rsidRPr="00224860">
        <w:rPr>
          <w:rFonts w:ascii="Calibri" w:eastAsia="Times New Roman" w:hAnsi="Calibri" w:cs="Calibri"/>
          <w:color w:val="000000"/>
          <w:sz w:val="28"/>
          <w:szCs w:val="28"/>
          <w:lang w:eastAsia="fr-FR"/>
        </w:rPr>
        <w:t>autres;</w:t>
      </w:r>
      <w:proofErr w:type="gramEnd"/>
      <w:r w:rsidRPr="00224860">
        <w:rPr>
          <w:rFonts w:ascii="Calibri" w:eastAsia="Times New Roman" w:hAnsi="Calibri" w:cs="Calibri"/>
          <w:color w:val="000000"/>
          <w:sz w:val="28"/>
          <w:szCs w:val="28"/>
          <w:lang w:eastAsia="fr-FR"/>
        </w:rPr>
        <w:t xml:space="preserve"> </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bCs/>
          <w:color w:val="000000"/>
          <w:sz w:val="28"/>
          <w:szCs w:val="28"/>
          <w:lang w:eastAsia="fr-FR"/>
        </w:rPr>
        <w:lastRenderedPageBreak/>
        <w:t xml:space="preserve">Pourquoi c'est important ? </w:t>
      </w:r>
      <w:r w:rsidRPr="00224860">
        <w:rPr>
          <w:rFonts w:ascii="Calibri" w:eastAsia="Times New Roman" w:hAnsi="Calibri" w:cs="Calibri"/>
          <w:color w:val="000000"/>
          <w:sz w:val="28"/>
          <w:szCs w:val="28"/>
          <w:lang w:eastAsia="fr-FR"/>
        </w:rPr>
        <w:t>Il met les apprenants à l'aise pour favoriser la communication. Il a une fonction d'intégration.</w:t>
      </w:r>
    </w:p>
    <w:p w:rsidR="00224860" w:rsidRPr="00224860" w:rsidRDefault="00224860" w:rsidP="00224860">
      <w:pPr>
        <w:spacing w:after="200"/>
        <w:jc w:val="both"/>
        <w:rPr>
          <w:rFonts w:ascii="-webkit-standard" w:eastAsia="Times New Roman" w:hAnsi="-webkit-standard" w:cs="Times New Roman"/>
          <w:color w:val="000000"/>
          <w:u w:val="single"/>
          <w:lang w:eastAsia="fr-FR"/>
        </w:rPr>
      </w:pPr>
      <w:r w:rsidRPr="00224860">
        <w:rPr>
          <w:rFonts w:ascii="Calibri" w:eastAsia="Times New Roman" w:hAnsi="Calibri" w:cs="Calibri"/>
          <w:bCs/>
          <w:color w:val="000000"/>
          <w:sz w:val="28"/>
          <w:szCs w:val="28"/>
          <w:u w:val="single"/>
          <w:lang w:eastAsia="fr-FR"/>
        </w:rPr>
        <w:t>LE TEXTE LIBRE</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 xml:space="preserve">Il est intitulé texte libre parce que l'enfant écrit librement ses propres idées. Il permet de donner </w:t>
      </w:r>
      <w:r>
        <w:rPr>
          <w:rFonts w:ascii="Calibri" w:eastAsia="Times New Roman" w:hAnsi="Calibri" w:cs="Calibri"/>
          <w:color w:val="000000"/>
          <w:sz w:val="28"/>
          <w:szCs w:val="28"/>
          <w:lang w:eastAsia="fr-FR"/>
        </w:rPr>
        <w:t>à</w:t>
      </w:r>
      <w:r w:rsidRPr="00224860">
        <w:rPr>
          <w:rFonts w:ascii="Calibri" w:eastAsia="Times New Roman" w:hAnsi="Calibri" w:cs="Calibri"/>
          <w:color w:val="000000"/>
          <w:sz w:val="28"/>
          <w:szCs w:val="28"/>
          <w:lang w:eastAsia="fr-FR"/>
        </w:rPr>
        <w:t xml:space="preserve"> l'enfant le goût de s'exprimer par écrit. C'est en quelque sorte un quoi de neuf par écrit. Il se rédige depuis la maison. L'enfant doit éviter de copier des textes d'auteurs. Il peut être confidentiel entre le maitre et l'enfant. </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Les objectifs et avantages de cette technique ont été abordés.</w:t>
      </w:r>
    </w:p>
    <w:p w:rsidR="00224860" w:rsidRPr="00224860" w:rsidRDefault="00224860" w:rsidP="00224860">
      <w:pPr>
        <w:spacing w:after="200"/>
        <w:jc w:val="both"/>
        <w:rPr>
          <w:rFonts w:ascii="-webkit-standard" w:eastAsia="Times New Roman" w:hAnsi="-webkit-standard" w:cs="Times New Roman"/>
          <w:color w:val="000000"/>
          <w:u w:val="single"/>
          <w:lang w:eastAsia="fr-FR"/>
        </w:rPr>
      </w:pPr>
      <w:r w:rsidRPr="00224860">
        <w:rPr>
          <w:rFonts w:ascii="Calibri" w:eastAsia="Times New Roman" w:hAnsi="Calibri" w:cs="Calibri"/>
          <w:bCs/>
          <w:color w:val="000000"/>
          <w:sz w:val="28"/>
          <w:szCs w:val="28"/>
          <w:u w:val="single"/>
          <w:lang w:eastAsia="fr-FR"/>
        </w:rPr>
        <w:t>LE CONSEIL DE CLASSE</w:t>
      </w:r>
    </w:p>
    <w:p w:rsidR="00224860" w:rsidRPr="00224860" w:rsidRDefault="00224860" w:rsidP="00224860">
      <w:pPr>
        <w:spacing w:after="200"/>
        <w:jc w:val="both"/>
        <w:rPr>
          <w:rFonts w:ascii="-webkit-standard" w:eastAsia="Times New Roman" w:hAnsi="-webkit-standard" w:cs="Times New Roman"/>
          <w:color w:val="000000"/>
          <w:lang w:eastAsia="fr-FR"/>
        </w:rPr>
      </w:pPr>
      <w:r w:rsidRPr="00224860">
        <w:rPr>
          <w:rFonts w:ascii="Calibri" w:eastAsia="Times New Roman" w:hAnsi="Calibri" w:cs="Calibri"/>
          <w:color w:val="000000"/>
          <w:sz w:val="28"/>
          <w:szCs w:val="28"/>
          <w:lang w:eastAsia="fr-FR"/>
        </w:rPr>
        <w:t>C'est une réunion, l'institution centrale de la classe. Il permet la mise en œuvre de la démocratie à l'école. Le lieu où s'exerce le pouvoir collectif du groupe. Les décisions prises au conseil de classe s'appliquent au groupe classe. C'est ici on apprend la démocratie participative et la vie citoyenne.</w:t>
      </w:r>
    </w:p>
    <w:p w:rsidR="00224860" w:rsidRPr="00224860" w:rsidRDefault="00224860" w:rsidP="00224860">
      <w:pPr>
        <w:spacing w:after="200"/>
        <w:jc w:val="both"/>
        <w:rPr>
          <w:rFonts w:ascii="-webkit-standard" w:eastAsia="Times New Roman" w:hAnsi="-webkit-standard" w:cs="Times New Roman"/>
          <w:i/>
          <w:color w:val="000000"/>
          <w:lang w:eastAsia="fr-FR"/>
        </w:rPr>
      </w:pPr>
      <w:r w:rsidRPr="00224860">
        <w:rPr>
          <w:rFonts w:ascii="Calibri" w:eastAsia="Times New Roman" w:hAnsi="Calibri" w:cs="Calibri"/>
          <w:i/>
          <w:color w:val="000000"/>
          <w:sz w:val="28"/>
          <w:szCs w:val="28"/>
          <w:lang w:eastAsia="fr-FR"/>
        </w:rPr>
        <w:t>Un instant de questions-réponses s'en est suivi et a permis aux nouve</w:t>
      </w:r>
      <w:r>
        <w:rPr>
          <w:rFonts w:ascii="Calibri" w:eastAsia="Times New Roman" w:hAnsi="Calibri" w:cs="Calibri"/>
          <w:i/>
          <w:color w:val="000000"/>
          <w:sz w:val="28"/>
          <w:szCs w:val="28"/>
          <w:lang w:eastAsia="fr-FR"/>
        </w:rPr>
        <w:t>aux</w:t>
      </w:r>
      <w:r w:rsidRPr="00224860">
        <w:rPr>
          <w:rFonts w:ascii="Calibri" w:eastAsia="Times New Roman" w:hAnsi="Calibri" w:cs="Calibri"/>
          <w:i/>
          <w:color w:val="000000"/>
          <w:sz w:val="28"/>
          <w:szCs w:val="28"/>
          <w:lang w:eastAsia="fr-FR"/>
        </w:rPr>
        <w:t xml:space="preserve"> adeptes de s'approprier les implications pédagogiques des techniques de Célestin FREINET. Un engagement est pris par chacun d'eux pour l'effectivité de la pratique de</w:t>
      </w:r>
      <w:bookmarkStart w:id="0" w:name="_GoBack"/>
      <w:bookmarkEnd w:id="0"/>
      <w:r w:rsidRPr="00224860">
        <w:rPr>
          <w:rFonts w:ascii="Calibri" w:eastAsia="Times New Roman" w:hAnsi="Calibri" w:cs="Calibri"/>
          <w:i/>
          <w:color w:val="000000"/>
          <w:sz w:val="28"/>
          <w:szCs w:val="28"/>
          <w:lang w:eastAsia="fr-FR"/>
        </w:rPr>
        <w:t xml:space="preserve"> ces nouvelles approches pédagogiques dans leurs classes respectives pour le bonheur de leurs apprenants.</w:t>
      </w:r>
    </w:p>
    <w:p w:rsidR="00224860" w:rsidRPr="00224860" w:rsidRDefault="00224860" w:rsidP="00224860">
      <w:pPr>
        <w:spacing w:after="240"/>
        <w:rPr>
          <w:rFonts w:ascii="Times New Roman" w:eastAsia="Times New Roman" w:hAnsi="Times New Roman" w:cs="Times New Roman"/>
          <w:i/>
          <w:lang w:eastAsia="fr-FR"/>
        </w:rPr>
      </w:pPr>
    </w:p>
    <w:p w:rsidR="00002E32" w:rsidRPr="00224860" w:rsidRDefault="00002E32"/>
    <w:sectPr w:rsidR="00002E32" w:rsidRPr="00224860"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Noto Sans Symbol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87046"/>
    <w:multiLevelType w:val="multilevel"/>
    <w:tmpl w:val="E07E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62C87"/>
    <w:multiLevelType w:val="multilevel"/>
    <w:tmpl w:val="E9B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96B08"/>
    <w:multiLevelType w:val="multilevel"/>
    <w:tmpl w:val="BD68D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E669C"/>
    <w:multiLevelType w:val="multilevel"/>
    <w:tmpl w:val="6ADC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F0142"/>
    <w:multiLevelType w:val="multilevel"/>
    <w:tmpl w:val="CD9E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860"/>
    <w:rsid w:val="00002E32"/>
    <w:rsid w:val="00224860"/>
    <w:rsid w:val="00510DC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A8E5543"/>
  <w15:chartTrackingRefBased/>
  <w15:docId w15:val="{E9C8C556-67B5-C34B-8F64-3782D2EC4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486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440</Words>
  <Characters>2426</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2018-12-12T16:35:00Z</dcterms:created>
  <dcterms:modified xsi:type="dcterms:W3CDTF">2018-12-12T16:42:00Z</dcterms:modified>
</cp:coreProperties>
</file>