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90E" w:rsidRPr="00AE078F" w:rsidRDefault="009E7269" w:rsidP="00AE078F">
      <w:pPr>
        <w:jc w:val="both"/>
        <w:rPr>
          <w:rFonts w:ascii="Times New Roman" w:hAnsi="Times New Roman" w:cs="Times New Roman"/>
          <w:b/>
          <w:i/>
          <w:sz w:val="24"/>
          <w:szCs w:val="24"/>
          <w:u w:val="single"/>
        </w:rPr>
      </w:pPr>
      <w:r w:rsidRPr="00AE078F">
        <w:rPr>
          <w:rFonts w:ascii="Times New Roman" w:hAnsi="Times New Roman" w:cs="Times New Roman"/>
          <w:b/>
          <w:i/>
          <w:sz w:val="24"/>
          <w:szCs w:val="24"/>
          <w:u w:val="single"/>
        </w:rPr>
        <w:t>Informations glanées au niveau du CA FIMEM</w:t>
      </w:r>
      <w:r w:rsidR="00E12E16" w:rsidRPr="00AE078F">
        <w:rPr>
          <w:rFonts w:ascii="Times New Roman" w:hAnsi="Times New Roman" w:cs="Times New Roman"/>
          <w:b/>
          <w:i/>
          <w:sz w:val="24"/>
          <w:szCs w:val="24"/>
          <w:u w:val="single"/>
        </w:rPr>
        <w:t xml:space="preserve"> sur le COVID-19</w:t>
      </w:r>
    </w:p>
    <w:p w:rsidR="009E7269" w:rsidRPr="00AE078F" w:rsidRDefault="000C3355" w:rsidP="00AE078F">
      <w:pPr>
        <w:jc w:val="both"/>
        <w:rPr>
          <w:rFonts w:ascii="Times New Roman" w:hAnsi="Times New Roman" w:cs="Times New Roman"/>
          <w:sz w:val="24"/>
          <w:szCs w:val="24"/>
        </w:rPr>
      </w:pPr>
      <w:r w:rsidRPr="00AE078F">
        <w:rPr>
          <w:rFonts w:ascii="Times New Roman" w:hAnsi="Times New Roman" w:cs="Times New Roman"/>
          <w:sz w:val="24"/>
          <w:szCs w:val="24"/>
        </w:rPr>
        <w:t>Nous continuons à ressentir</w:t>
      </w:r>
      <w:r w:rsidR="009E7269" w:rsidRPr="00AE078F">
        <w:rPr>
          <w:rFonts w:ascii="Times New Roman" w:hAnsi="Times New Roman" w:cs="Times New Roman"/>
          <w:sz w:val="24"/>
          <w:szCs w:val="24"/>
        </w:rPr>
        <w:t xml:space="preserve"> un vif besoin d’avoir des échanges avec les membres des autres mouvements, afin d’avoir une idée réelle de l’évolution de la maladie</w:t>
      </w:r>
      <w:r w:rsidRPr="00AE078F">
        <w:rPr>
          <w:rFonts w:ascii="Times New Roman" w:hAnsi="Times New Roman" w:cs="Times New Roman"/>
          <w:sz w:val="24"/>
          <w:szCs w:val="24"/>
        </w:rPr>
        <w:t xml:space="preserve"> dans divers pays du monde</w:t>
      </w:r>
      <w:r w:rsidR="009E7269" w:rsidRPr="00AE078F">
        <w:rPr>
          <w:rFonts w:ascii="Times New Roman" w:hAnsi="Times New Roman" w:cs="Times New Roman"/>
          <w:sz w:val="24"/>
          <w:szCs w:val="24"/>
        </w:rPr>
        <w:t>.</w:t>
      </w:r>
    </w:p>
    <w:p w:rsidR="000C3355" w:rsidRPr="00AE078F" w:rsidRDefault="009E7269" w:rsidP="00AE078F">
      <w:pPr>
        <w:jc w:val="both"/>
        <w:rPr>
          <w:rFonts w:ascii="Times New Roman" w:hAnsi="Times New Roman" w:cs="Times New Roman"/>
          <w:sz w:val="24"/>
          <w:szCs w:val="24"/>
        </w:rPr>
      </w:pPr>
      <w:r w:rsidRPr="00AE078F">
        <w:rPr>
          <w:rFonts w:ascii="Times New Roman" w:hAnsi="Times New Roman" w:cs="Times New Roman"/>
          <w:sz w:val="24"/>
          <w:szCs w:val="24"/>
        </w:rPr>
        <w:t>Ce besoin s’est accru</w:t>
      </w:r>
      <w:r w:rsidR="000C3355" w:rsidRPr="00AE078F">
        <w:rPr>
          <w:rFonts w:ascii="Times New Roman" w:hAnsi="Times New Roman" w:cs="Times New Roman"/>
          <w:sz w:val="24"/>
          <w:szCs w:val="24"/>
        </w:rPr>
        <w:t xml:space="preserve"> particulièrement</w:t>
      </w:r>
      <w:r w:rsidRPr="00AE078F">
        <w:rPr>
          <w:rFonts w:ascii="Times New Roman" w:hAnsi="Times New Roman" w:cs="Times New Roman"/>
          <w:sz w:val="24"/>
          <w:szCs w:val="24"/>
        </w:rPr>
        <w:t xml:space="preserve"> dès lors que l’épidémie a été déclarée « pandémie » par l’OMS. Pour ce fair</w:t>
      </w:r>
      <w:r w:rsidR="000C3355" w:rsidRPr="00AE078F">
        <w:rPr>
          <w:rFonts w:ascii="Times New Roman" w:hAnsi="Times New Roman" w:cs="Times New Roman"/>
          <w:sz w:val="24"/>
          <w:szCs w:val="24"/>
        </w:rPr>
        <w:t>e, Lanfranco et Antoinette ont</w:t>
      </w:r>
      <w:r w:rsidRPr="00AE078F">
        <w:rPr>
          <w:rFonts w:ascii="Times New Roman" w:hAnsi="Times New Roman" w:cs="Times New Roman"/>
          <w:sz w:val="24"/>
          <w:szCs w:val="24"/>
        </w:rPr>
        <w:t xml:space="preserve"> entre</w:t>
      </w:r>
      <w:r w:rsidR="000C3355" w:rsidRPr="00AE078F">
        <w:rPr>
          <w:rFonts w:ascii="Times New Roman" w:hAnsi="Times New Roman" w:cs="Times New Roman"/>
          <w:sz w:val="24"/>
          <w:szCs w:val="24"/>
        </w:rPr>
        <w:t>pris hebdomadairement de fournir autant que</w:t>
      </w:r>
      <w:r w:rsidRPr="00AE078F">
        <w:rPr>
          <w:rFonts w:ascii="Times New Roman" w:hAnsi="Times New Roman" w:cs="Times New Roman"/>
          <w:sz w:val="24"/>
          <w:szCs w:val="24"/>
        </w:rPr>
        <w:t xml:space="preserve"> possible des inform</w:t>
      </w:r>
      <w:r w:rsidR="000C3355" w:rsidRPr="00AE078F">
        <w:rPr>
          <w:rFonts w:ascii="Times New Roman" w:hAnsi="Times New Roman" w:cs="Times New Roman"/>
          <w:sz w:val="24"/>
          <w:szCs w:val="24"/>
        </w:rPr>
        <w:t>ations aux autres membres du CA ; mais elles sont disponibles pour tous</w:t>
      </w:r>
    </w:p>
    <w:p w:rsidR="00127E36" w:rsidRPr="00B84947" w:rsidRDefault="002817C4" w:rsidP="00AE078F">
      <w:pPr>
        <w:jc w:val="both"/>
        <w:rPr>
          <w:rFonts w:ascii="Times New Roman" w:hAnsi="Times New Roman" w:cs="Times New Roman"/>
          <w:b/>
          <w:sz w:val="24"/>
          <w:szCs w:val="24"/>
        </w:rPr>
      </w:pPr>
      <w:r w:rsidRPr="00B84947">
        <w:rPr>
          <w:rFonts w:ascii="Times New Roman" w:hAnsi="Times New Roman" w:cs="Times New Roman"/>
          <w:b/>
          <w:sz w:val="24"/>
          <w:szCs w:val="24"/>
        </w:rPr>
        <w:t>Voici celles glanées en ce 21 mars 2020</w:t>
      </w:r>
      <w:bookmarkStart w:id="0" w:name="_GoBack"/>
      <w:bookmarkEnd w:id="0"/>
    </w:p>
    <w:tbl>
      <w:tblPr>
        <w:tblStyle w:val="Grilledutableau"/>
        <w:tblpPr w:leftFromText="141" w:rightFromText="141" w:vertAnchor="text" w:horzAnchor="margin" w:tblpY="410"/>
        <w:tblW w:w="0" w:type="auto"/>
        <w:tblLook w:val="04A0" w:firstRow="1" w:lastRow="0" w:firstColumn="1" w:lastColumn="0" w:noHBand="0" w:noVBand="1"/>
      </w:tblPr>
      <w:tblGrid>
        <w:gridCol w:w="1056"/>
        <w:gridCol w:w="1850"/>
        <w:gridCol w:w="2268"/>
        <w:gridCol w:w="3402"/>
      </w:tblGrid>
      <w:tr w:rsidR="00EB65D8" w:rsidRPr="00AE078F" w:rsidTr="00EB65D8">
        <w:tc>
          <w:tcPr>
            <w:tcW w:w="952" w:type="dxa"/>
          </w:tcPr>
          <w:p w:rsidR="00EB65D8" w:rsidRPr="00AE078F" w:rsidRDefault="00EB65D8" w:rsidP="00AE078F">
            <w:pPr>
              <w:jc w:val="both"/>
              <w:rPr>
                <w:rFonts w:ascii="Times New Roman" w:hAnsi="Times New Roman" w:cs="Times New Roman"/>
                <w:b/>
                <w:sz w:val="24"/>
                <w:szCs w:val="24"/>
              </w:rPr>
            </w:pPr>
            <w:r w:rsidRPr="00AE078F">
              <w:rPr>
                <w:rFonts w:ascii="Times New Roman" w:hAnsi="Times New Roman" w:cs="Times New Roman"/>
                <w:b/>
                <w:sz w:val="24"/>
                <w:szCs w:val="24"/>
              </w:rPr>
              <w:t>Numéro d’ordre</w:t>
            </w:r>
          </w:p>
        </w:tc>
        <w:tc>
          <w:tcPr>
            <w:tcW w:w="1850" w:type="dxa"/>
          </w:tcPr>
          <w:p w:rsidR="00EB65D8" w:rsidRPr="00AE078F" w:rsidRDefault="00EB65D8" w:rsidP="00AE078F">
            <w:pPr>
              <w:jc w:val="both"/>
              <w:rPr>
                <w:rFonts w:ascii="Times New Roman" w:hAnsi="Times New Roman" w:cs="Times New Roman"/>
                <w:b/>
                <w:sz w:val="24"/>
                <w:szCs w:val="24"/>
              </w:rPr>
            </w:pPr>
            <w:r w:rsidRPr="00AE078F">
              <w:rPr>
                <w:rFonts w:ascii="Times New Roman" w:hAnsi="Times New Roman" w:cs="Times New Roman"/>
                <w:b/>
                <w:sz w:val="24"/>
                <w:szCs w:val="24"/>
              </w:rPr>
              <w:t>Pays</w:t>
            </w:r>
          </w:p>
        </w:tc>
        <w:tc>
          <w:tcPr>
            <w:tcW w:w="2268" w:type="dxa"/>
          </w:tcPr>
          <w:p w:rsidR="00EB65D8" w:rsidRPr="00AE078F" w:rsidRDefault="00EB65D8" w:rsidP="00AE078F">
            <w:pPr>
              <w:jc w:val="both"/>
              <w:rPr>
                <w:rFonts w:ascii="Times New Roman" w:hAnsi="Times New Roman" w:cs="Times New Roman"/>
                <w:b/>
                <w:sz w:val="24"/>
                <w:szCs w:val="24"/>
              </w:rPr>
            </w:pPr>
            <w:r w:rsidRPr="00AE078F">
              <w:rPr>
                <w:rFonts w:ascii="Times New Roman" w:hAnsi="Times New Roman" w:cs="Times New Roman"/>
                <w:b/>
                <w:sz w:val="24"/>
                <w:szCs w:val="24"/>
              </w:rPr>
              <w:t>Nombre de cas</w:t>
            </w:r>
          </w:p>
        </w:tc>
        <w:tc>
          <w:tcPr>
            <w:tcW w:w="3402" w:type="dxa"/>
          </w:tcPr>
          <w:p w:rsidR="00EB65D8" w:rsidRPr="00AE078F" w:rsidRDefault="00EB65D8" w:rsidP="00AE078F">
            <w:pPr>
              <w:jc w:val="both"/>
              <w:rPr>
                <w:rFonts w:ascii="Times New Roman" w:hAnsi="Times New Roman" w:cs="Times New Roman"/>
                <w:b/>
                <w:sz w:val="24"/>
                <w:szCs w:val="24"/>
              </w:rPr>
            </w:pPr>
            <w:r w:rsidRPr="00AE078F">
              <w:rPr>
                <w:rFonts w:ascii="Times New Roman" w:hAnsi="Times New Roman" w:cs="Times New Roman"/>
                <w:b/>
                <w:sz w:val="24"/>
                <w:szCs w:val="24"/>
              </w:rPr>
              <w:t>Nombre de décès</w:t>
            </w:r>
          </w:p>
        </w:tc>
      </w:tr>
      <w:tr w:rsidR="00EB65D8" w:rsidRPr="00AE078F" w:rsidTr="00EB65D8">
        <w:tc>
          <w:tcPr>
            <w:tcW w:w="952" w:type="dxa"/>
          </w:tcPr>
          <w:p w:rsidR="00EB65D8" w:rsidRPr="00AE078F" w:rsidRDefault="00EB65D8" w:rsidP="00AE078F">
            <w:pPr>
              <w:jc w:val="both"/>
              <w:rPr>
                <w:rFonts w:ascii="Times New Roman" w:hAnsi="Times New Roman" w:cs="Times New Roman"/>
                <w:b/>
                <w:sz w:val="24"/>
                <w:szCs w:val="24"/>
              </w:rPr>
            </w:pPr>
            <w:r w:rsidRPr="00AE078F">
              <w:rPr>
                <w:rFonts w:ascii="Times New Roman" w:hAnsi="Times New Roman" w:cs="Times New Roman"/>
                <w:b/>
                <w:sz w:val="24"/>
                <w:szCs w:val="24"/>
              </w:rPr>
              <w:t>1</w:t>
            </w:r>
          </w:p>
        </w:tc>
        <w:tc>
          <w:tcPr>
            <w:tcW w:w="1850" w:type="dxa"/>
          </w:tcPr>
          <w:p w:rsidR="00EB65D8" w:rsidRPr="00AE078F" w:rsidRDefault="00EB65D8" w:rsidP="00AE078F">
            <w:pPr>
              <w:jc w:val="both"/>
              <w:rPr>
                <w:rFonts w:ascii="Times New Roman" w:hAnsi="Times New Roman" w:cs="Times New Roman"/>
                <w:b/>
                <w:sz w:val="24"/>
                <w:szCs w:val="24"/>
              </w:rPr>
            </w:pPr>
            <w:r w:rsidRPr="00AE078F">
              <w:rPr>
                <w:rFonts w:ascii="Times New Roman" w:hAnsi="Times New Roman" w:cs="Times New Roman"/>
                <w:b/>
                <w:sz w:val="24"/>
                <w:szCs w:val="24"/>
              </w:rPr>
              <w:t>Italie</w:t>
            </w:r>
          </w:p>
        </w:tc>
        <w:tc>
          <w:tcPr>
            <w:tcW w:w="2268" w:type="dxa"/>
          </w:tcPr>
          <w:p w:rsidR="00EB65D8" w:rsidRPr="00AE078F" w:rsidRDefault="00EB65D8" w:rsidP="00AE078F">
            <w:pPr>
              <w:jc w:val="both"/>
              <w:rPr>
                <w:rFonts w:ascii="Times New Roman" w:hAnsi="Times New Roman" w:cs="Times New Roman"/>
                <w:b/>
                <w:sz w:val="24"/>
                <w:szCs w:val="24"/>
              </w:rPr>
            </w:pPr>
            <w:r w:rsidRPr="00AE078F">
              <w:rPr>
                <w:rFonts w:ascii="Times New Roman" w:hAnsi="Times New Roman" w:cs="Times New Roman"/>
                <w:b/>
                <w:sz w:val="24"/>
                <w:szCs w:val="24"/>
              </w:rPr>
              <w:t>47000</w:t>
            </w:r>
          </w:p>
        </w:tc>
        <w:tc>
          <w:tcPr>
            <w:tcW w:w="3402" w:type="dxa"/>
          </w:tcPr>
          <w:p w:rsidR="00EB65D8" w:rsidRPr="00AE078F" w:rsidRDefault="00EB65D8" w:rsidP="00AE078F">
            <w:pPr>
              <w:jc w:val="both"/>
              <w:rPr>
                <w:rFonts w:ascii="Times New Roman" w:hAnsi="Times New Roman" w:cs="Times New Roman"/>
                <w:b/>
                <w:sz w:val="24"/>
                <w:szCs w:val="24"/>
              </w:rPr>
            </w:pPr>
            <w:r w:rsidRPr="00AE078F">
              <w:rPr>
                <w:rFonts w:ascii="Times New Roman" w:hAnsi="Times New Roman" w:cs="Times New Roman"/>
                <w:b/>
                <w:sz w:val="24"/>
                <w:szCs w:val="24"/>
              </w:rPr>
              <w:t>4000</w:t>
            </w:r>
            <w:r w:rsidR="007942B7" w:rsidRPr="00AE078F">
              <w:rPr>
                <w:rFonts w:ascii="Times New Roman" w:hAnsi="Times New Roman" w:cs="Times New Roman"/>
                <w:b/>
                <w:sz w:val="24"/>
                <w:szCs w:val="24"/>
              </w:rPr>
              <w:t>/800 en 24 heures</w:t>
            </w:r>
          </w:p>
        </w:tc>
      </w:tr>
      <w:tr w:rsidR="00EB65D8" w:rsidRPr="00AE078F" w:rsidTr="00EB65D8">
        <w:tc>
          <w:tcPr>
            <w:tcW w:w="952" w:type="dxa"/>
          </w:tcPr>
          <w:p w:rsidR="00EB65D8" w:rsidRPr="00AE078F" w:rsidRDefault="00EB65D8" w:rsidP="00AE078F">
            <w:pPr>
              <w:jc w:val="both"/>
              <w:rPr>
                <w:rFonts w:ascii="Times New Roman" w:hAnsi="Times New Roman" w:cs="Times New Roman"/>
                <w:b/>
                <w:sz w:val="24"/>
                <w:szCs w:val="24"/>
              </w:rPr>
            </w:pPr>
            <w:r w:rsidRPr="00AE078F">
              <w:rPr>
                <w:rFonts w:ascii="Times New Roman" w:hAnsi="Times New Roman" w:cs="Times New Roman"/>
                <w:b/>
                <w:sz w:val="24"/>
                <w:szCs w:val="24"/>
              </w:rPr>
              <w:t>2</w:t>
            </w:r>
          </w:p>
        </w:tc>
        <w:tc>
          <w:tcPr>
            <w:tcW w:w="1850" w:type="dxa"/>
          </w:tcPr>
          <w:p w:rsidR="00EB65D8" w:rsidRPr="00AE078F" w:rsidRDefault="00EB65D8" w:rsidP="00AE078F">
            <w:pPr>
              <w:jc w:val="both"/>
              <w:rPr>
                <w:rFonts w:ascii="Times New Roman" w:hAnsi="Times New Roman" w:cs="Times New Roman"/>
                <w:b/>
                <w:sz w:val="24"/>
                <w:szCs w:val="24"/>
              </w:rPr>
            </w:pPr>
            <w:r w:rsidRPr="00AE078F">
              <w:rPr>
                <w:rFonts w:ascii="Times New Roman" w:hAnsi="Times New Roman" w:cs="Times New Roman"/>
                <w:b/>
                <w:sz w:val="24"/>
                <w:szCs w:val="24"/>
              </w:rPr>
              <w:t>France</w:t>
            </w:r>
          </w:p>
        </w:tc>
        <w:tc>
          <w:tcPr>
            <w:tcW w:w="2268" w:type="dxa"/>
          </w:tcPr>
          <w:p w:rsidR="00EB65D8" w:rsidRPr="00AE078F" w:rsidRDefault="005B1370" w:rsidP="00AE078F">
            <w:pPr>
              <w:jc w:val="both"/>
              <w:rPr>
                <w:rFonts w:ascii="Times New Roman" w:hAnsi="Times New Roman" w:cs="Times New Roman"/>
                <w:b/>
                <w:sz w:val="24"/>
                <w:szCs w:val="24"/>
              </w:rPr>
            </w:pPr>
            <w:r w:rsidRPr="00AE078F">
              <w:rPr>
                <w:rFonts w:ascii="Times New Roman" w:hAnsi="Times New Roman" w:cs="Times New Roman"/>
                <w:b/>
                <w:sz w:val="24"/>
                <w:szCs w:val="24"/>
              </w:rPr>
              <w:t>14459(1525 cas graves)</w:t>
            </w:r>
          </w:p>
        </w:tc>
        <w:tc>
          <w:tcPr>
            <w:tcW w:w="3402" w:type="dxa"/>
          </w:tcPr>
          <w:p w:rsidR="00EB65D8" w:rsidRPr="00AE078F" w:rsidRDefault="005B1370" w:rsidP="00AE078F">
            <w:pPr>
              <w:jc w:val="both"/>
              <w:rPr>
                <w:rFonts w:ascii="Times New Roman" w:hAnsi="Times New Roman" w:cs="Times New Roman"/>
                <w:b/>
                <w:sz w:val="24"/>
                <w:szCs w:val="24"/>
              </w:rPr>
            </w:pPr>
            <w:r w:rsidRPr="00AE078F">
              <w:rPr>
                <w:rFonts w:ascii="Times New Roman" w:hAnsi="Times New Roman" w:cs="Times New Roman"/>
                <w:b/>
                <w:sz w:val="24"/>
                <w:szCs w:val="24"/>
              </w:rPr>
              <w:t>562</w:t>
            </w:r>
            <w:r w:rsidR="007942B7" w:rsidRPr="00AE078F">
              <w:rPr>
                <w:rFonts w:ascii="Times New Roman" w:hAnsi="Times New Roman" w:cs="Times New Roman"/>
                <w:b/>
                <w:sz w:val="24"/>
                <w:szCs w:val="24"/>
              </w:rPr>
              <w:t>/112 en 24 heures</w:t>
            </w:r>
          </w:p>
        </w:tc>
      </w:tr>
      <w:tr w:rsidR="00EB65D8" w:rsidRPr="00AE078F" w:rsidTr="00EB65D8">
        <w:tc>
          <w:tcPr>
            <w:tcW w:w="952" w:type="dxa"/>
          </w:tcPr>
          <w:p w:rsidR="00EB65D8" w:rsidRPr="00AE078F" w:rsidRDefault="00EB65D8" w:rsidP="00AE078F">
            <w:pPr>
              <w:jc w:val="both"/>
              <w:rPr>
                <w:rFonts w:ascii="Times New Roman" w:hAnsi="Times New Roman" w:cs="Times New Roman"/>
                <w:b/>
                <w:sz w:val="24"/>
                <w:szCs w:val="24"/>
              </w:rPr>
            </w:pPr>
            <w:r w:rsidRPr="00AE078F">
              <w:rPr>
                <w:rFonts w:ascii="Times New Roman" w:hAnsi="Times New Roman" w:cs="Times New Roman"/>
                <w:b/>
                <w:sz w:val="24"/>
                <w:szCs w:val="24"/>
              </w:rPr>
              <w:t>3</w:t>
            </w:r>
          </w:p>
        </w:tc>
        <w:tc>
          <w:tcPr>
            <w:tcW w:w="1850" w:type="dxa"/>
          </w:tcPr>
          <w:p w:rsidR="00EB65D8" w:rsidRPr="00AE078F" w:rsidRDefault="00EB65D8" w:rsidP="00AE078F">
            <w:pPr>
              <w:jc w:val="both"/>
              <w:rPr>
                <w:rFonts w:ascii="Times New Roman" w:hAnsi="Times New Roman" w:cs="Times New Roman"/>
                <w:b/>
                <w:sz w:val="24"/>
                <w:szCs w:val="24"/>
              </w:rPr>
            </w:pPr>
            <w:r w:rsidRPr="00AE078F">
              <w:rPr>
                <w:rFonts w:ascii="Times New Roman" w:hAnsi="Times New Roman" w:cs="Times New Roman"/>
                <w:b/>
                <w:sz w:val="24"/>
                <w:szCs w:val="24"/>
              </w:rPr>
              <w:t>Espagne</w:t>
            </w:r>
          </w:p>
        </w:tc>
        <w:tc>
          <w:tcPr>
            <w:tcW w:w="2268" w:type="dxa"/>
          </w:tcPr>
          <w:p w:rsidR="00EB65D8" w:rsidRPr="00AE078F" w:rsidRDefault="007942B7" w:rsidP="00AE078F">
            <w:pPr>
              <w:jc w:val="both"/>
              <w:rPr>
                <w:rFonts w:ascii="Times New Roman" w:hAnsi="Times New Roman" w:cs="Times New Roman"/>
                <w:b/>
                <w:sz w:val="24"/>
                <w:szCs w:val="24"/>
              </w:rPr>
            </w:pPr>
            <w:r w:rsidRPr="00AE078F">
              <w:rPr>
                <w:rFonts w:ascii="Times New Roman" w:hAnsi="Times New Roman" w:cs="Times New Roman"/>
                <w:b/>
                <w:sz w:val="24"/>
                <w:szCs w:val="24"/>
              </w:rPr>
              <w:t>25000</w:t>
            </w:r>
          </w:p>
        </w:tc>
        <w:tc>
          <w:tcPr>
            <w:tcW w:w="3402" w:type="dxa"/>
          </w:tcPr>
          <w:p w:rsidR="00EB65D8" w:rsidRPr="00AE078F" w:rsidRDefault="007942B7" w:rsidP="00AE078F">
            <w:pPr>
              <w:jc w:val="both"/>
              <w:rPr>
                <w:rFonts w:ascii="Times New Roman" w:hAnsi="Times New Roman" w:cs="Times New Roman"/>
                <w:b/>
                <w:sz w:val="24"/>
                <w:szCs w:val="24"/>
              </w:rPr>
            </w:pPr>
            <w:r w:rsidRPr="00AE078F">
              <w:rPr>
                <w:rFonts w:ascii="Times New Roman" w:hAnsi="Times New Roman" w:cs="Times New Roman"/>
                <w:b/>
                <w:sz w:val="24"/>
                <w:szCs w:val="24"/>
              </w:rPr>
              <w:t>1326</w:t>
            </w:r>
          </w:p>
        </w:tc>
      </w:tr>
      <w:tr w:rsidR="00EB65D8" w:rsidRPr="00AE078F" w:rsidTr="00EB65D8">
        <w:tc>
          <w:tcPr>
            <w:tcW w:w="952" w:type="dxa"/>
          </w:tcPr>
          <w:p w:rsidR="00EB65D8" w:rsidRPr="00AE078F" w:rsidRDefault="00EB65D8" w:rsidP="00AE078F">
            <w:pPr>
              <w:jc w:val="both"/>
              <w:rPr>
                <w:rFonts w:ascii="Times New Roman" w:hAnsi="Times New Roman" w:cs="Times New Roman"/>
                <w:b/>
                <w:sz w:val="24"/>
                <w:szCs w:val="24"/>
              </w:rPr>
            </w:pPr>
            <w:r w:rsidRPr="00AE078F">
              <w:rPr>
                <w:rFonts w:ascii="Times New Roman" w:hAnsi="Times New Roman" w:cs="Times New Roman"/>
                <w:b/>
                <w:sz w:val="24"/>
                <w:szCs w:val="24"/>
              </w:rPr>
              <w:t>4</w:t>
            </w:r>
          </w:p>
        </w:tc>
        <w:tc>
          <w:tcPr>
            <w:tcW w:w="1850" w:type="dxa"/>
          </w:tcPr>
          <w:p w:rsidR="00EB65D8" w:rsidRPr="00AE078F" w:rsidRDefault="0017484D" w:rsidP="00AE078F">
            <w:pPr>
              <w:jc w:val="both"/>
              <w:rPr>
                <w:rFonts w:ascii="Times New Roman" w:hAnsi="Times New Roman" w:cs="Times New Roman"/>
                <w:b/>
                <w:sz w:val="24"/>
                <w:szCs w:val="24"/>
              </w:rPr>
            </w:pPr>
            <w:r w:rsidRPr="00AE078F">
              <w:rPr>
                <w:rFonts w:ascii="Times New Roman" w:hAnsi="Times New Roman" w:cs="Times New Roman"/>
                <w:b/>
                <w:sz w:val="24"/>
                <w:szCs w:val="24"/>
              </w:rPr>
              <w:t>Suisse</w:t>
            </w:r>
          </w:p>
        </w:tc>
        <w:tc>
          <w:tcPr>
            <w:tcW w:w="2268" w:type="dxa"/>
          </w:tcPr>
          <w:p w:rsidR="00EB65D8" w:rsidRPr="00AE078F" w:rsidRDefault="007942B7" w:rsidP="00AE078F">
            <w:pPr>
              <w:jc w:val="both"/>
              <w:rPr>
                <w:rFonts w:ascii="Times New Roman" w:hAnsi="Times New Roman" w:cs="Times New Roman"/>
                <w:b/>
                <w:sz w:val="24"/>
                <w:szCs w:val="24"/>
              </w:rPr>
            </w:pPr>
            <w:r w:rsidRPr="00AE078F">
              <w:rPr>
                <w:rFonts w:ascii="Times New Roman" w:hAnsi="Times New Roman" w:cs="Times New Roman"/>
                <w:b/>
                <w:sz w:val="24"/>
                <w:szCs w:val="24"/>
              </w:rPr>
              <w:t>6113</w:t>
            </w:r>
          </w:p>
        </w:tc>
        <w:tc>
          <w:tcPr>
            <w:tcW w:w="3402" w:type="dxa"/>
          </w:tcPr>
          <w:p w:rsidR="00EB65D8" w:rsidRPr="00AE078F" w:rsidRDefault="007942B7" w:rsidP="00AE078F">
            <w:pPr>
              <w:jc w:val="both"/>
              <w:rPr>
                <w:rFonts w:ascii="Times New Roman" w:hAnsi="Times New Roman" w:cs="Times New Roman"/>
                <w:b/>
                <w:sz w:val="24"/>
                <w:szCs w:val="24"/>
              </w:rPr>
            </w:pPr>
            <w:r w:rsidRPr="00AE078F">
              <w:rPr>
                <w:rFonts w:ascii="Times New Roman" w:hAnsi="Times New Roman" w:cs="Times New Roman"/>
                <w:b/>
                <w:sz w:val="24"/>
                <w:szCs w:val="24"/>
              </w:rPr>
              <w:t>56</w:t>
            </w:r>
          </w:p>
        </w:tc>
      </w:tr>
      <w:tr w:rsidR="00EB65D8" w:rsidRPr="00AE078F" w:rsidTr="00EB65D8">
        <w:tc>
          <w:tcPr>
            <w:tcW w:w="952" w:type="dxa"/>
          </w:tcPr>
          <w:p w:rsidR="00EB65D8" w:rsidRPr="00AE078F" w:rsidRDefault="00EB65D8" w:rsidP="00AE078F">
            <w:pPr>
              <w:jc w:val="both"/>
              <w:rPr>
                <w:rFonts w:ascii="Times New Roman" w:hAnsi="Times New Roman" w:cs="Times New Roman"/>
                <w:b/>
                <w:sz w:val="24"/>
                <w:szCs w:val="24"/>
              </w:rPr>
            </w:pPr>
            <w:r w:rsidRPr="00AE078F">
              <w:rPr>
                <w:rFonts w:ascii="Times New Roman" w:hAnsi="Times New Roman" w:cs="Times New Roman"/>
                <w:b/>
                <w:sz w:val="24"/>
                <w:szCs w:val="24"/>
              </w:rPr>
              <w:t>5</w:t>
            </w:r>
          </w:p>
        </w:tc>
        <w:tc>
          <w:tcPr>
            <w:tcW w:w="1850" w:type="dxa"/>
          </w:tcPr>
          <w:p w:rsidR="00EB65D8" w:rsidRPr="00AE078F" w:rsidRDefault="0017484D" w:rsidP="00AE078F">
            <w:pPr>
              <w:jc w:val="both"/>
              <w:rPr>
                <w:rFonts w:ascii="Times New Roman" w:hAnsi="Times New Roman" w:cs="Times New Roman"/>
                <w:b/>
                <w:sz w:val="24"/>
                <w:szCs w:val="24"/>
              </w:rPr>
            </w:pPr>
            <w:r w:rsidRPr="00AE078F">
              <w:rPr>
                <w:rFonts w:ascii="Times New Roman" w:hAnsi="Times New Roman" w:cs="Times New Roman"/>
                <w:b/>
                <w:sz w:val="24"/>
                <w:szCs w:val="24"/>
              </w:rPr>
              <w:t>Belgique</w:t>
            </w:r>
          </w:p>
        </w:tc>
        <w:tc>
          <w:tcPr>
            <w:tcW w:w="2268" w:type="dxa"/>
          </w:tcPr>
          <w:p w:rsidR="00EB65D8" w:rsidRPr="00AE078F" w:rsidRDefault="0017484D" w:rsidP="00AE078F">
            <w:pPr>
              <w:jc w:val="both"/>
              <w:rPr>
                <w:rFonts w:ascii="Times New Roman" w:hAnsi="Times New Roman" w:cs="Times New Roman"/>
                <w:b/>
                <w:sz w:val="24"/>
                <w:szCs w:val="24"/>
              </w:rPr>
            </w:pPr>
            <w:r w:rsidRPr="00AE078F">
              <w:rPr>
                <w:rFonts w:ascii="Times New Roman" w:hAnsi="Times New Roman" w:cs="Times New Roman"/>
                <w:b/>
                <w:sz w:val="24"/>
                <w:szCs w:val="24"/>
              </w:rPr>
              <w:t>1089</w:t>
            </w:r>
          </w:p>
        </w:tc>
        <w:tc>
          <w:tcPr>
            <w:tcW w:w="3402" w:type="dxa"/>
          </w:tcPr>
          <w:p w:rsidR="00EB65D8" w:rsidRPr="00AE078F" w:rsidRDefault="0017484D" w:rsidP="00AE078F">
            <w:pPr>
              <w:jc w:val="both"/>
              <w:rPr>
                <w:rFonts w:ascii="Times New Roman" w:hAnsi="Times New Roman" w:cs="Times New Roman"/>
                <w:b/>
                <w:sz w:val="24"/>
                <w:szCs w:val="24"/>
              </w:rPr>
            </w:pPr>
            <w:r w:rsidRPr="00AE078F">
              <w:rPr>
                <w:rFonts w:ascii="Times New Roman" w:hAnsi="Times New Roman" w:cs="Times New Roman"/>
                <w:b/>
                <w:sz w:val="24"/>
                <w:szCs w:val="24"/>
              </w:rPr>
              <w:t>67</w:t>
            </w:r>
          </w:p>
        </w:tc>
      </w:tr>
      <w:tr w:rsidR="00EB65D8" w:rsidRPr="00AE078F" w:rsidTr="00EB65D8">
        <w:tc>
          <w:tcPr>
            <w:tcW w:w="952" w:type="dxa"/>
          </w:tcPr>
          <w:p w:rsidR="00EB65D8" w:rsidRPr="00AE078F" w:rsidRDefault="00EB65D8" w:rsidP="00AE078F">
            <w:pPr>
              <w:jc w:val="both"/>
              <w:rPr>
                <w:rFonts w:ascii="Times New Roman" w:hAnsi="Times New Roman" w:cs="Times New Roman"/>
                <w:b/>
                <w:sz w:val="24"/>
                <w:szCs w:val="24"/>
              </w:rPr>
            </w:pPr>
            <w:r w:rsidRPr="00AE078F">
              <w:rPr>
                <w:rFonts w:ascii="Times New Roman" w:hAnsi="Times New Roman" w:cs="Times New Roman"/>
                <w:b/>
                <w:sz w:val="24"/>
                <w:szCs w:val="24"/>
              </w:rPr>
              <w:t>6</w:t>
            </w:r>
          </w:p>
        </w:tc>
        <w:tc>
          <w:tcPr>
            <w:tcW w:w="1850" w:type="dxa"/>
          </w:tcPr>
          <w:p w:rsidR="00EB65D8" w:rsidRPr="00AE078F" w:rsidRDefault="0017484D" w:rsidP="00AE078F">
            <w:pPr>
              <w:jc w:val="both"/>
              <w:rPr>
                <w:rFonts w:ascii="Times New Roman" w:hAnsi="Times New Roman" w:cs="Times New Roman"/>
                <w:b/>
                <w:sz w:val="24"/>
                <w:szCs w:val="24"/>
              </w:rPr>
            </w:pPr>
            <w:r w:rsidRPr="00AE078F">
              <w:rPr>
                <w:rFonts w:ascii="Times New Roman" w:hAnsi="Times New Roman" w:cs="Times New Roman"/>
                <w:b/>
                <w:sz w:val="24"/>
                <w:szCs w:val="24"/>
              </w:rPr>
              <w:t>Allemagne</w:t>
            </w:r>
          </w:p>
        </w:tc>
        <w:tc>
          <w:tcPr>
            <w:tcW w:w="2268" w:type="dxa"/>
          </w:tcPr>
          <w:p w:rsidR="00EB65D8" w:rsidRPr="00AE078F" w:rsidRDefault="0017484D" w:rsidP="00AE078F">
            <w:pPr>
              <w:jc w:val="both"/>
              <w:rPr>
                <w:rFonts w:ascii="Times New Roman" w:hAnsi="Times New Roman" w:cs="Times New Roman"/>
                <w:b/>
                <w:sz w:val="24"/>
                <w:szCs w:val="24"/>
              </w:rPr>
            </w:pPr>
            <w:r w:rsidRPr="00AE078F">
              <w:rPr>
                <w:rFonts w:ascii="Times New Roman" w:hAnsi="Times New Roman" w:cs="Times New Roman"/>
                <w:b/>
                <w:sz w:val="24"/>
                <w:szCs w:val="24"/>
              </w:rPr>
              <w:t>8604</w:t>
            </w:r>
          </w:p>
        </w:tc>
        <w:tc>
          <w:tcPr>
            <w:tcW w:w="3402" w:type="dxa"/>
          </w:tcPr>
          <w:p w:rsidR="00EB65D8" w:rsidRPr="00AE078F" w:rsidRDefault="0017484D" w:rsidP="00AE078F">
            <w:pPr>
              <w:jc w:val="both"/>
              <w:rPr>
                <w:rFonts w:ascii="Times New Roman" w:hAnsi="Times New Roman" w:cs="Times New Roman"/>
                <w:b/>
                <w:sz w:val="24"/>
                <w:szCs w:val="24"/>
              </w:rPr>
            </w:pPr>
            <w:r w:rsidRPr="00AE078F">
              <w:rPr>
                <w:rFonts w:ascii="Times New Roman" w:hAnsi="Times New Roman" w:cs="Times New Roman"/>
                <w:b/>
                <w:sz w:val="24"/>
                <w:szCs w:val="24"/>
              </w:rPr>
              <w:t>30</w:t>
            </w:r>
          </w:p>
        </w:tc>
      </w:tr>
      <w:tr w:rsidR="00EB65D8" w:rsidRPr="00AE078F" w:rsidTr="00EB65D8">
        <w:trPr>
          <w:trHeight w:val="428"/>
        </w:trPr>
        <w:tc>
          <w:tcPr>
            <w:tcW w:w="952" w:type="dxa"/>
            <w:tcBorders>
              <w:bottom w:val="single" w:sz="4" w:space="0" w:color="auto"/>
            </w:tcBorders>
          </w:tcPr>
          <w:p w:rsidR="00EB65D8" w:rsidRPr="00AE078F" w:rsidRDefault="00EB65D8" w:rsidP="00AE078F">
            <w:pPr>
              <w:jc w:val="both"/>
              <w:rPr>
                <w:rFonts w:ascii="Times New Roman" w:hAnsi="Times New Roman" w:cs="Times New Roman"/>
                <w:b/>
                <w:sz w:val="24"/>
                <w:szCs w:val="24"/>
              </w:rPr>
            </w:pPr>
            <w:r w:rsidRPr="00AE078F">
              <w:rPr>
                <w:rFonts w:ascii="Times New Roman" w:hAnsi="Times New Roman" w:cs="Times New Roman"/>
                <w:b/>
                <w:sz w:val="24"/>
                <w:szCs w:val="24"/>
              </w:rPr>
              <w:t>7</w:t>
            </w:r>
          </w:p>
        </w:tc>
        <w:tc>
          <w:tcPr>
            <w:tcW w:w="1850" w:type="dxa"/>
            <w:tcBorders>
              <w:bottom w:val="single" w:sz="4" w:space="0" w:color="auto"/>
            </w:tcBorders>
          </w:tcPr>
          <w:p w:rsidR="00EB65D8" w:rsidRPr="00AE078F" w:rsidRDefault="00EB65D8" w:rsidP="00AE078F">
            <w:pPr>
              <w:jc w:val="both"/>
              <w:rPr>
                <w:rFonts w:ascii="Times New Roman" w:hAnsi="Times New Roman" w:cs="Times New Roman"/>
                <w:b/>
                <w:sz w:val="24"/>
                <w:szCs w:val="24"/>
              </w:rPr>
            </w:pPr>
            <w:r w:rsidRPr="00AE078F">
              <w:rPr>
                <w:rFonts w:ascii="Times New Roman" w:hAnsi="Times New Roman" w:cs="Times New Roman"/>
                <w:b/>
                <w:sz w:val="24"/>
                <w:szCs w:val="24"/>
              </w:rPr>
              <w:t>Maroc</w:t>
            </w:r>
          </w:p>
        </w:tc>
        <w:tc>
          <w:tcPr>
            <w:tcW w:w="2268" w:type="dxa"/>
            <w:tcBorders>
              <w:bottom w:val="single" w:sz="4" w:space="0" w:color="auto"/>
            </w:tcBorders>
          </w:tcPr>
          <w:p w:rsidR="00EB65D8" w:rsidRPr="00AE078F" w:rsidRDefault="00ED5A25" w:rsidP="00AE078F">
            <w:pPr>
              <w:jc w:val="both"/>
              <w:rPr>
                <w:rFonts w:ascii="Times New Roman" w:hAnsi="Times New Roman" w:cs="Times New Roman"/>
                <w:b/>
                <w:sz w:val="24"/>
                <w:szCs w:val="24"/>
              </w:rPr>
            </w:pPr>
            <w:r w:rsidRPr="00AE078F">
              <w:rPr>
                <w:rFonts w:ascii="Times New Roman" w:hAnsi="Times New Roman" w:cs="Times New Roman"/>
                <w:b/>
                <w:sz w:val="24"/>
                <w:szCs w:val="24"/>
              </w:rPr>
              <w:t>66</w:t>
            </w:r>
          </w:p>
        </w:tc>
        <w:tc>
          <w:tcPr>
            <w:tcW w:w="3402" w:type="dxa"/>
          </w:tcPr>
          <w:p w:rsidR="00EB65D8" w:rsidRPr="00AE078F" w:rsidRDefault="00EB65D8" w:rsidP="00AE078F">
            <w:pPr>
              <w:jc w:val="both"/>
              <w:rPr>
                <w:rFonts w:ascii="Times New Roman" w:hAnsi="Times New Roman" w:cs="Times New Roman"/>
                <w:b/>
                <w:sz w:val="24"/>
                <w:szCs w:val="24"/>
              </w:rPr>
            </w:pPr>
          </w:p>
        </w:tc>
      </w:tr>
      <w:tr w:rsidR="00EB65D8" w:rsidRPr="00AE078F" w:rsidTr="00EB65D8">
        <w:trPr>
          <w:trHeight w:val="278"/>
        </w:trPr>
        <w:tc>
          <w:tcPr>
            <w:tcW w:w="952" w:type="dxa"/>
          </w:tcPr>
          <w:p w:rsidR="00EB65D8" w:rsidRPr="00AE078F" w:rsidRDefault="00DB6C7D" w:rsidP="00AE078F">
            <w:pPr>
              <w:jc w:val="both"/>
              <w:rPr>
                <w:rFonts w:ascii="Times New Roman" w:hAnsi="Times New Roman" w:cs="Times New Roman"/>
                <w:b/>
                <w:sz w:val="24"/>
                <w:szCs w:val="24"/>
              </w:rPr>
            </w:pPr>
            <w:r w:rsidRPr="00AE078F">
              <w:rPr>
                <w:rFonts w:ascii="Times New Roman" w:hAnsi="Times New Roman" w:cs="Times New Roman"/>
                <w:b/>
                <w:sz w:val="24"/>
                <w:szCs w:val="24"/>
              </w:rPr>
              <w:t>8</w:t>
            </w:r>
          </w:p>
        </w:tc>
        <w:tc>
          <w:tcPr>
            <w:tcW w:w="1850" w:type="dxa"/>
          </w:tcPr>
          <w:p w:rsidR="00EB65D8" w:rsidRPr="00AE078F" w:rsidRDefault="00DB6C7D" w:rsidP="00AE078F">
            <w:pPr>
              <w:jc w:val="both"/>
              <w:rPr>
                <w:rFonts w:ascii="Times New Roman" w:hAnsi="Times New Roman" w:cs="Times New Roman"/>
                <w:b/>
                <w:sz w:val="24"/>
                <w:szCs w:val="24"/>
              </w:rPr>
            </w:pPr>
            <w:r w:rsidRPr="00AE078F">
              <w:rPr>
                <w:rFonts w:ascii="Times New Roman" w:hAnsi="Times New Roman" w:cs="Times New Roman"/>
                <w:b/>
                <w:sz w:val="24"/>
                <w:szCs w:val="24"/>
              </w:rPr>
              <w:t>Algérie</w:t>
            </w:r>
          </w:p>
        </w:tc>
        <w:tc>
          <w:tcPr>
            <w:tcW w:w="2268" w:type="dxa"/>
          </w:tcPr>
          <w:p w:rsidR="00EB65D8" w:rsidRPr="00AE078F" w:rsidRDefault="00ED5A25" w:rsidP="00AE078F">
            <w:pPr>
              <w:jc w:val="both"/>
              <w:rPr>
                <w:rFonts w:ascii="Times New Roman" w:hAnsi="Times New Roman" w:cs="Times New Roman"/>
                <w:b/>
                <w:sz w:val="24"/>
                <w:szCs w:val="24"/>
              </w:rPr>
            </w:pPr>
            <w:r w:rsidRPr="00AE078F">
              <w:rPr>
                <w:rFonts w:ascii="Times New Roman" w:hAnsi="Times New Roman" w:cs="Times New Roman"/>
                <w:b/>
                <w:sz w:val="24"/>
                <w:szCs w:val="24"/>
              </w:rPr>
              <w:t>90</w:t>
            </w:r>
          </w:p>
        </w:tc>
        <w:tc>
          <w:tcPr>
            <w:tcW w:w="3402" w:type="dxa"/>
          </w:tcPr>
          <w:p w:rsidR="00EB65D8" w:rsidRPr="00AE078F" w:rsidRDefault="00DB6C7D" w:rsidP="00AE078F">
            <w:pPr>
              <w:jc w:val="both"/>
              <w:rPr>
                <w:rFonts w:ascii="Times New Roman" w:hAnsi="Times New Roman" w:cs="Times New Roman"/>
                <w:b/>
                <w:sz w:val="24"/>
                <w:szCs w:val="24"/>
              </w:rPr>
            </w:pPr>
            <w:r w:rsidRPr="00AE078F">
              <w:rPr>
                <w:rFonts w:ascii="Times New Roman" w:hAnsi="Times New Roman" w:cs="Times New Roman"/>
                <w:b/>
                <w:sz w:val="24"/>
                <w:szCs w:val="24"/>
              </w:rPr>
              <w:t>8</w:t>
            </w:r>
          </w:p>
        </w:tc>
      </w:tr>
      <w:tr w:rsidR="00EB65D8" w:rsidRPr="00AE078F" w:rsidTr="00EB65D8">
        <w:trPr>
          <w:trHeight w:val="278"/>
        </w:trPr>
        <w:tc>
          <w:tcPr>
            <w:tcW w:w="952" w:type="dxa"/>
          </w:tcPr>
          <w:p w:rsidR="00EB65D8" w:rsidRPr="00AE078F" w:rsidRDefault="00DB6C7D" w:rsidP="00AE078F">
            <w:pPr>
              <w:jc w:val="both"/>
              <w:rPr>
                <w:rFonts w:ascii="Times New Roman" w:hAnsi="Times New Roman" w:cs="Times New Roman"/>
                <w:b/>
                <w:sz w:val="24"/>
                <w:szCs w:val="24"/>
              </w:rPr>
            </w:pPr>
            <w:r w:rsidRPr="00AE078F">
              <w:rPr>
                <w:rFonts w:ascii="Times New Roman" w:hAnsi="Times New Roman" w:cs="Times New Roman"/>
                <w:b/>
                <w:sz w:val="24"/>
                <w:szCs w:val="24"/>
              </w:rPr>
              <w:t>9</w:t>
            </w:r>
          </w:p>
        </w:tc>
        <w:tc>
          <w:tcPr>
            <w:tcW w:w="1850" w:type="dxa"/>
          </w:tcPr>
          <w:p w:rsidR="00EB65D8" w:rsidRPr="00AE078F" w:rsidRDefault="00DB6C7D" w:rsidP="00AE078F">
            <w:pPr>
              <w:jc w:val="both"/>
              <w:rPr>
                <w:rFonts w:ascii="Times New Roman" w:hAnsi="Times New Roman" w:cs="Times New Roman"/>
                <w:b/>
                <w:sz w:val="24"/>
                <w:szCs w:val="24"/>
              </w:rPr>
            </w:pPr>
            <w:r w:rsidRPr="00AE078F">
              <w:rPr>
                <w:rFonts w:ascii="Times New Roman" w:hAnsi="Times New Roman" w:cs="Times New Roman"/>
                <w:b/>
                <w:sz w:val="24"/>
                <w:szCs w:val="24"/>
              </w:rPr>
              <w:t>Tunisie</w:t>
            </w:r>
          </w:p>
        </w:tc>
        <w:tc>
          <w:tcPr>
            <w:tcW w:w="2268" w:type="dxa"/>
          </w:tcPr>
          <w:p w:rsidR="00EB65D8" w:rsidRPr="00AE078F" w:rsidRDefault="00973EC3" w:rsidP="00AE078F">
            <w:pPr>
              <w:jc w:val="both"/>
              <w:rPr>
                <w:rFonts w:ascii="Times New Roman" w:hAnsi="Times New Roman" w:cs="Times New Roman"/>
                <w:b/>
                <w:sz w:val="24"/>
                <w:szCs w:val="24"/>
              </w:rPr>
            </w:pPr>
            <w:r w:rsidRPr="00AE078F">
              <w:rPr>
                <w:rFonts w:ascii="Times New Roman" w:hAnsi="Times New Roman" w:cs="Times New Roman"/>
                <w:b/>
                <w:sz w:val="24"/>
                <w:szCs w:val="24"/>
              </w:rPr>
              <w:t>50</w:t>
            </w:r>
          </w:p>
        </w:tc>
        <w:tc>
          <w:tcPr>
            <w:tcW w:w="3402" w:type="dxa"/>
          </w:tcPr>
          <w:p w:rsidR="00EB65D8" w:rsidRPr="00AE078F" w:rsidRDefault="00DB6C7D" w:rsidP="00AE078F">
            <w:pPr>
              <w:jc w:val="both"/>
              <w:rPr>
                <w:rFonts w:ascii="Times New Roman" w:hAnsi="Times New Roman" w:cs="Times New Roman"/>
                <w:b/>
                <w:sz w:val="24"/>
                <w:szCs w:val="24"/>
              </w:rPr>
            </w:pPr>
            <w:r w:rsidRPr="00AE078F">
              <w:rPr>
                <w:rFonts w:ascii="Times New Roman" w:hAnsi="Times New Roman" w:cs="Times New Roman"/>
                <w:b/>
                <w:sz w:val="24"/>
                <w:szCs w:val="24"/>
              </w:rPr>
              <w:t>1</w:t>
            </w:r>
          </w:p>
        </w:tc>
      </w:tr>
      <w:tr w:rsidR="00EB65D8" w:rsidRPr="00AE078F" w:rsidTr="00EB65D8">
        <w:trPr>
          <w:trHeight w:val="278"/>
        </w:trPr>
        <w:tc>
          <w:tcPr>
            <w:tcW w:w="952" w:type="dxa"/>
          </w:tcPr>
          <w:p w:rsidR="00EB65D8" w:rsidRPr="00AE078F" w:rsidRDefault="00DB6C7D" w:rsidP="00AE078F">
            <w:pPr>
              <w:jc w:val="both"/>
              <w:rPr>
                <w:rFonts w:ascii="Times New Roman" w:hAnsi="Times New Roman" w:cs="Times New Roman"/>
                <w:b/>
                <w:sz w:val="24"/>
                <w:szCs w:val="24"/>
              </w:rPr>
            </w:pPr>
            <w:r w:rsidRPr="00AE078F">
              <w:rPr>
                <w:rFonts w:ascii="Times New Roman" w:hAnsi="Times New Roman" w:cs="Times New Roman"/>
                <w:b/>
                <w:sz w:val="24"/>
                <w:szCs w:val="24"/>
              </w:rPr>
              <w:t>10</w:t>
            </w:r>
          </w:p>
        </w:tc>
        <w:tc>
          <w:tcPr>
            <w:tcW w:w="1850" w:type="dxa"/>
          </w:tcPr>
          <w:p w:rsidR="00EB65D8" w:rsidRPr="00AE078F" w:rsidRDefault="00140DB9" w:rsidP="00AE078F">
            <w:pPr>
              <w:jc w:val="both"/>
              <w:rPr>
                <w:rFonts w:ascii="Times New Roman" w:hAnsi="Times New Roman" w:cs="Times New Roman"/>
                <w:b/>
                <w:sz w:val="24"/>
                <w:szCs w:val="24"/>
              </w:rPr>
            </w:pPr>
            <w:r w:rsidRPr="00AE078F">
              <w:rPr>
                <w:rFonts w:ascii="Times New Roman" w:hAnsi="Times New Roman" w:cs="Times New Roman"/>
                <w:b/>
                <w:sz w:val="24"/>
                <w:szCs w:val="24"/>
              </w:rPr>
              <w:t>Burkina Faso</w:t>
            </w:r>
          </w:p>
        </w:tc>
        <w:tc>
          <w:tcPr>
            <w:tcW w:w="2268" w:type="dxa"/>
          </w:tcPr>
          <w:p w:rsidR="00EB65D8" w:rsidRPr="00AE078F" w:rsidRDefault="005B1370" w:rsidP="00AE078F">
            <w:pPr>
              <w:jc w:val="both"/>
              <w:rPr>
                <w:rFonts w:ascii="Times New Roman" w:hAnsi="Times New Roman" w:cs="Times New Roman"/>
                <w:b/>
                <w:sz w:val="24"/>
                <w:szCs w:val="24"/>
              </w:rPr>
            </w:pPr>
            <w:r w:rsidRPr="00AE078F">
              <w:rPr>
                <w:rFonts w:ascii="Times New Roman" w:hAnsi="Times New Roman" w:cs="Times New Roman"/>
                <w:b/>
                <w:sz w:val="24"/>
                <w:szCs w:val="24"/>
              </w:rPr>
              <w:t>64</w:t>
            </w:r>
          </w:p>
        </w:tc>
        <w:tc>
          <w:tcPr>
            <w:tcW w:w="3402" w:type="dxa"/>
          </w:tcPr>
          <w:p w:rsidR="00EB65D8" w:rsidRPr="00AE078F" w:rsidRDefault="00993D0C" w:rsidP="00AE078F">
            <w:pPr>
              <w:jc w:val="both"/>
              <w:rPr>
                <w:rFonts w:ascii="Times New Roman" w:hAnsi="Times New Roman" w:cs="Times New Roman"/>
                <w:b/>
                <w:sz w:val="24"/>
                <w:szCs w:val="24"/>
              </w:rPr>
            </w:pPr>
            <w:r>
              <w:rPr>
                <w:rFonts w:ascii="Times New Roman" w:hAnsi="Times New Roman" w:cs="Times New Roman"/>
                <w:b/>
                <w:sz w:val="24"/>
                <w:szCs w:val="24"/>
              </w:rPr>
              <w:t>-</w:t>
            </w:r>
          </w:p>
        </w:tc>
      </w:tr>
      <w:tr w:rsidR="00EB65D8" w:rsidRPr="00AE078F" w:rsidTr="00EB65D8">
        <w:trPr>
          <w:trHeight w:val="278"/>
        </w:trPr>
        <w:tc>
          <w:tcPr>
            <w:tcW w:w="952" w:type="dxa"/>
          </w:tcPr>
          <w:p w:rsidR="00EB65D8" w:rsidRPr="00AE078F" w:rsidRDefault="00DB6C7D" w:rsidP="00AE078F">
            <w:pPr>
              <w:jc w:val="both"/>
              <w:rPr>
                <w:rFonts w:ascii="Times New Roman" w:hAnsi="Times New Roman" w:cs="Times New Roman"/>
                <w:b/>
                <w:sz w:val="24"/>
                <w:szCs w:val="24"/>
              </w:rPr>
            </w:pPr>
            <w:r w:rsidRPr="00AE078F">
              <w:rPr>
                <w:rFonts w:ascii="Times New Roman" w:hAnsi="Times New Roman" w:cs="Times New Roman"/>
                <w:b/>
                <w:sz w:val="24"/>
                <w:szCs w:val="24"/>
              </w:rPr>
              <w:t>12</w:t>
            </w:r>
          </w:p>
        </w:tc>
        <w:tc>
          <w:tcPr>
            <w:tcW w:w="1850" w:type="dxa"/>
          </w:tcPr>
          <w:p w:rsidR="00EB65D8" w:rsidRPr="00AE078F" w:rsidRDefault="00140DB9" w:rsidP="00AE078F">
            <w:pPr>
              <w:jc w:val="both"/>
              <w:rPr>
                <w:rFonts w:ascii="Times New Roman" w:hAnsi="Times New Roman" w:cs="Times New Roman"/>
                <w:b/>
                <w:sz w:val="24"/>
                <w:szCs w:val="24"/>
              </w:rPr>
            </w:pPr>
            <w:r w:rsidRPr="00AE078F">
              <w:rPr>
                <w:rFonts w:ascii="Times New Roman" w:hAnsi="Times New Roman" w:cs="Times New Roman"/>
                <w:b/>
                <w:sz w:val="24"/>
                <w:szCs w:val="24"/>
              </w:rPr>
              <w:t>Sénégal</w:t>
            </w:r>
          </w:p>
        </w:tc>
        <w:tc>
          <w:tcPr>
            <w:tcW w:w="2268" w:type="dxa"/>
          </w:tcPr>
          <w:p w:rsidR="00EB65D8" w:rsidRPr="00AE078F" w:rsidRDefault="00ED5A25" w:rsidP="00AE078F">
            <w:pPr>
              <w:jc w:val="both"/>
              <w:rPr>
                <w:rFonts w:ascii="Times New Roman" w:hAnsi="Times New Roman" w:cs="Times New Roman"/>
                <w:b/>
                <w:sz w:val="24"/>
                <w:szCs w:val="24"/>
              </w:rPr>
            </w:pPr>
            <w:r w:rsidRPr="00AE078F">
              <w:rPr>
                <w:rFonts w:ascii="Times New Roman" w:hAnsi="Times New Roman" w:cs="Times New Roman"/>
                <w:b/>
                <w:sz w:val="24"/>
                <w:szCs w:val="24"/>
              </w:rPr>
              <w:t>36</w:t>
            </w:r>
          </w:p>
        </w:tc>
        <w:tc>
          <w:tcPr>
            <w:tcW w:w="3402" w:type="dxa"/>
          </w:tcPr>
          <w:p w:rsidR="00EB65D8" w:rsidRPr="00AE078F" w:rsidRDefault="00993D0C" w:rsidP="00AE078F">
            <w:pPr>
              <w:jc w:val="both"/>
              <w:rPr>
                <w:rFonts w:ascii="Times New Roman" w:hAnsi="Times New Roman" w:cs="Times New Roman"/>
                <w:b/>
                <w:sz w:val="24"/>
                <w:szCs w:val="24"/>
              </w:rPr>
            </w:pPr>
            <w:r>
              <w:rPr>
                <w:rFonts w:ascii="Times New Roman" w:hAnsi="Times New Roman" w:cs="Times New Roman"/>
                <w:b/>
                <w:sz w:val="24"/>
                <w:szCs w:val="24"/>
              </w:rPr>
              <w:t>-</w:t>
            </w:r>
          </w:p>
        </w:tc>
      </w:tr>
      <w:tr w:rsidR="00EB65D8" w:rsidRPr="00AE078F" w:rsidTr="00EB65D8">
        <w:trPr>
          <w:trHeight w:val="278"/>
        </w:trPr>
        <w:tc>
          <w:tcPr>
            <w:tcW w:w="952" w:type="dxa"/>
          </w:tcPr>
          <w:p w:rsidR="00EB65D8" w:rsidRPr="00AE078F" w:rsidRDefault="00DB6C7D" w:rsidP="00AE078F">
            <w:pPr>
              <w:jc w:val="both"/>
              <w:rPr>
                <w:rFonts w:ascii="Times New Roman" w:hAnsi="Times New Roman" w:cs="Times New Roman"/>
                <w:b/>
                <w:sz w:val="24"/>
                <w:szCs w:val="24"/>
              </w:rPr>
            </w:pPr>
            <w:r w:rsidRPr="00AE078F">
              <w:rPr>
                <w:rFonts w:ascii="Times New Roman" w:hAnsi="Times New Roman" w:cs="Times New Roman"/>
                <w:b/>
                <w:sz w:val="24"/>
                <w:szCs w:val="24"/>
              </w:rPr>
              <w:t>13</w:t>
            </w:r>
          </w:p>
        </w:tc>
        <w:tc>
          <w:tcPr>
            <w:tcW w:w="1850" w:type="dxa"/>
          </w:tcPr>
          <w:p w:rsidR="00EB65D8" w:rsidRPr="00AE078F" w:rsidRDefault="00140DB9" w:rsidP="00AE078F">
            <w:pPr>
              <w:jc w:val="both"/>
              <w:rPr>
                <w:rFonts w:ascii="Times New Roman" w:hAnsi="Times New Roman" w:cs="Times New Roman"/>
                <w:b/>
                <w:sz w:val="24"/>
                <w:szCs w:val="24"/>
              </w:rPr>
            </w:pPr>
            <w:r w:rsidRPr="00AE078F">
              <w:rPr>
                <w:rFonts w:ascii="Times New Roman" w:hAnsi="Times New Roman" w:cs="Times New Roman"/>
                <w:b/>
                <w:sz w:val="24"/>
                <w:szCs w:val="24"/>
              </w:rPr>
              <w:t xml:space="preserve">Cameroun </w:t>
            </w:r>
          </w:p>
        </w:tc>
        <w:tc>
          <w:tcPr>
            <w:tcW w:w="2268" w:type="dxa"/>
          </w:tcPr>
          <w:p w:rsidR="00EB65D8" w:rsidRPr="00AE078F" w:rsidRDefault="00140DB9" w:rsidP="00AE078F">
            <w:pPr>
              <w:jc w:val="both"/>
              <w:rPr>
                <w:rFonts w:ascii="Times New Roman" w:hAnsi="Times New Roman" w:cs="Times New Roman"/>
                <w:b/>
                <w:sz w:val="24"/>
                <w:szCs w:val="24"/>
              </w:rPr>
            </w:pPr>
            <w:r w:rsidRPr="00AE078F">
              <w:rPr>
                <w:rFonts w:ascii="Times New Roman" w:hAnsi="Times New Roman" w:cs="Times New Roman"/>
                <w:b/>
                <w:sz w:val="24"/>
                <w:szCs w:val="24"/>
              </w:rPr>
              <w:t>27</w:t>
            </w:r>
          </w:p>
        </w:tc>
        <w:tc>
          <w:tcPr>
            <w:tcW w:w="3402" w:type="dxa"/>
          </w:tcPr>
          <w:p w:rsidR="00EB65D8" w:rsidRPr="00AE078F" w:rsidRDefault="00993D0C" w:rsidP="00AE078F">
            <w:pPr>
              <w:jc w:val="both"/>
              <w:rPr>
                <w:rFonts w:ascii="Times New Roman" w:hAnsi="Times New Roman" w:cs="Times New Roman"/>
                <w:b/>
                <w:sz w:val="24"/>
                <w:szCs w:val="24"/>
              </w:rPr>
            </w:pPr>
            <w:r>
              <w:rPr>
                <w:rFonts w:ascii="Times New Roman" w:hAnsi="Times New Roman" w:cs="Times New Roman"/>
                <w:b/>
                <w:sz w:val="24"/>
                <w:szCs w:val="24"/>
              </w:rPr>
              <w:t>-</w:t>
            </w:r>
          </w:p>
        </w:tc>
      </w:tr>
      <w:tr w:rsidR="00140DB9" w:rsidRPr="00AE078F" w:rsidTr="00EB65D8">
        <w:trPr>
          <w:trHeight w:val="278"/>
        </w:trPr>
        <w:tc>
          <w:tcPr>
            <w:tcW w:w="952" w:type="dxa"/>
          </w:tcPr>
          <w:p w:rsidR="00140DB9" w:rsidRPr="00AE078F" w:rsidRDefault="00FD57EE" w:rsidP="00AE078F">
            <w:pPr>
              <w:jc w:val="both"/>
              <w:rPr>
                <w:rFonts w:ascii="Times New Roman" w:hAnsi="Times New Roman" w:cs="Times New Roman"/>
                <w:b/>
                <w:sz w:val="24"/>
                <w:szCs w:val="24"/>
              </w:rPr>
            </w:pPr>
            <w:r w:rsidRPr="00AE078F">
              <w:rPr>
                <w:rFonts w:ascii="Times New Roman" w:hAnsi="Times New Roman" w:cs="Times New Roman"/>
                <w:b/>
                <w:sz w:val="24"/>
                <w:szCs w:val="24"/>
              </w:rPr>
              <w:t>14</w:t>
            </w:r>
          </w:p>
        </w:tc>
        <w:tc>
          <w:tcPr>
            <w:tcW w:w="1850" w:type="dxa"/>
          </w:tcPr>
          <w:p w:rsidR="00140DB9" w:rsidRPr="00AE078F" w:rsidRDefault="00FD57EE" w:rsidP="00AE078F">
            <w:pPr>
              <w:jc w:val="both"/>
              <w:rPr>
                <w:rFonts w:ascii="Times New Roman" w:hAnsi="Times New Roman" w:cs="Times New Roman"/>
                <w:b/>
                <w:sz w:val="24"/>
                <w:szCs w:val="24"/>
              </w:rPr>
            </w:pPr>
            <w:r w:rsidRPr="00AE078F">
              <w:rPr>
                <w:rFonts w:ascii="Times New Roman" w:hAnsi="Times New Roman" w:cs="Times New Roman"/>
                <w:b/>
                <w:sz w:val="24"/>
                <w:szCs w:val="24"/>
              </w:rPr>
              <w:t>Ghana</w:t>
            </w:r>
          </w:p>
        </w:tc>
        <w:tc>
          <w:tcPr>
            <w:tcW w:w="2268" w:type="dxa"/>
          </w:tcPr>
          <w:p w:rsidR="00140DB9" w:rsidRPr="00AE078F" w:rsidRDefault="00F702A3" w:rsidP="00AE078F">
            <w:pPr>
              <w:jc w:val="both"/>
              <w:rPr>
                <w:rFonts w:ascii="Times New Roman" w:hAnsi="Times New Roman" w:cs="Times New Roman"/>
                <w:b/>
                <w:sz w:val="24"/>
                <w:szCs w:val="24"/>
              </w:rPr>
            </w:pPr>
            <w:r w:rsidRPr="00AE078F">
              <w:rPr>
                <w:rFonts w:ascii="Times New Roman" w:hAnsi="Times New Roman" w:cs="Times New Roman"/>
                <w:b/>
                <w:sz w:val="24"/>
                <w:szCs w:val="24"/>
              </w:rPr>
              <w:t>19</w:t>
            </w:r>
          </w:p>
        </w:tc>
        <w:tc>
          <w:tcPr>
            <w:tcW w:w="3402" w:type="dxa"/>
          </w:tcPr>
          <w:p w:rsidR="00140DB9" w:rsidRPr="00AE078F" w:rsidRDefault="00993D0C" w:rsidP="00AE078F">
            <w:pPr>
              <w:jc w:val="both"/>
              <w:rPr>
                <w:rFonts w:ascii="Times New Roman" w:hAnsi="Times New Roman" w:cs="Times New Roman"/>
                <w:b/>
                <w:sz w:val="24"/>
                <w:szCs w:val="24"/>
              </w:rPr>
            </w:pPr>
            <w:r>
              <w:rPr>
                <w:rFonts w:ascii="Times New Roman" w:hAnsi="Times New Roman" w:cs="Times New Roman"/>
                <w:b/>
                <w:sz w:val="24"/>
                <w:szCs w:val="24"/>
              </w:rPr>
              <w:t>-</w:t>
            </w:r>
          </w:p>
        </w:tc>
      </w:tr>
      <w:tr w:rsidR="00140DB9" w:rsidRPr="00AE078F" w:rsidTr="00EB65D8">
        <w:trPr>
          <w:trHeight w:val="278"/>
        </w:trPr>
        <w:tc>
          <w:tcPr>
            <w:tcW w:w="952" w:type="dxa"/>
          </w:tcPr>
          <w:p w:rsidR="00140DB9" w:rsidRPr="00AE078F" w:rsidRDefault="00FD57EE" w:rsidP="00AE078F">
            <w:pPr>
              <w:jc w:val="both"/>
              <w:rPr>
                <w:rFonts w:ascii="Times New Roman" w:hAnsi="Times New Roman" w:cs="Times New Roman"/>
                <w:b/>
                <w:sz w:val="24"/>
                <w:szCs w:val="24"/>
              </w:rPr>
            </w:pPr>
            <w:r w:rsidRPr="00AE078F">
              <w:rPr>
                <w:rFonts w:ascii="Times New Roman" w:hAnsi="Times New Roman" w:cs="Times New Roman"/>
                <w:b/>
                <w:sz w:val="24"/>
                <w:szCs w:val="24"/>
              </w:rPr>
              <w:t>15</w:t>
            </w:r>
          </w:p>
        </w:tc>
        <w:tc>
          <w:tcPr>
            <w:tcW w:w="1850" w:type="dxa"/>
          </w:tcPr>
          <w:p w:rsidR="00140DB9" w:rsidRPr="00AE078F" w:rsidRDefault="00FD57EE" w:rsidP="00AE078F">
            <w:pPr>
              <w:jc w:val="both"/>
              <w:rPr>
                <w:rFonts w:ascii="Times New Roman" w:hAnsi="Times New Roman" w:cs="Times New Roman"/>
                <w:b/>
                <w:sz w:val="24"/>
                <w:szCs w:val="24"/>
              </w:rPr>
            </w:pPr>
            <w:r w:rsidRPr="00AE078F">
              <w:rPr>
                <w:rFonts w:ascii="Times New Roman" w:hAnsi="Times New Roman" w:cs="Times New Roman"/>
                <w:b/>
                <w:sz w:val="24"/>
                <w:szCs w:val="24"/>
              </w:rPr>
              <w:t>Nigeria</w:t>
            </w:r>
          </w:p>
        </w:tc>
        <w:tc>
          <w:tcPr>
            <w:tcW w:w="2268" w:type="dxa"/>
          </w:tcPr>
          <w:p w:rsidR="00140DB9" w:rsidRPr="00AE078F" w:rsidRDefault="005B1370" w:rsidP="00AE078F">
            <w:pPr>
              <w:jc w:val="both"/>
              <w:rPr>
                <w:rFonts w:ascii="Times New Roman" w:hAnsi="Times New Roman" w:cs="Times New Roman"/>
                <w:b/>
                <w:sz w:val="24"/>
                <w:szCs w:val="24"/>
              </w:rPr>
            </w:pPr>
            <w:r w:rsidRPr="00AE078F">
              <w:rPr>
                <w:rFonts w:ascii="Times New Roman" w:hAnsi="Times New Roman" w:cs="Times New Roman"/>
                <w:b/>
                <w:sz w:val="24"/>
                <w:szCs w:val="24"/>
              </w:rPr>
              <w:t>22</w:t>
            </w:r>
          </w:p>
        </w:tc>
        <w:tc>
          <w:tcPr>
            <w:tcW w:w="3402" w:type="dxa"/>
          </w:tcPr>
          <w:p w:rsidR="00140DB9" w:rsidRPr="00AE078F" w:rsidRDefault="00993D0C" w:rsidP="00AE078F">
            <w:pPr>
              <w:jc w:val="both"/>
              <w:rPr>
                <w:rFonts w:ascii="Times New Roman" w:hAnsi="Times New Roman" w:cs="Times New Roman"/>
                <w:b/>
                <w:sz w:val="24"/>
                <w:szCs w:val="24"/>
              </w:rPr>
            </w:pPr>
            <w:r>
              <w:rPr>
                <w:rFonts w:ascii="Times New Roman" w:hAnsi="Times New Roman" w:cs="Times New Roman"/>
                <w:b/>
                <w:sz w:val="24"/>
                <w:szCs w:val="24"/>
              </w:rPr>
              <w:t>-</w:t>
            </w:r>
          </w:p>
        </w:tc>
      </w:tr>
      <w:tr w:rsidR="00140DB9" w:rsidRPr="00AE078F" w:rsidTr="00EB65D8">
        <w:trPr>
          <w:trHeight w:val="278"/>
        </w:trPr>
        <w:tc>
          <w:tcPr>
            <w:tcW w:w="952" w:type="dxa"/>
          </w:tcPr>
          <w:p w:rsidR="00140DB9" w:rsidRPr="00AE078F" w:rsidRDefault="00FD57EE" w:rsidP="00AE078F">
            <w:pPr>
              <w:jc w:val="both"/>
              <w:rPr>
                <w:rFonts w:ascii="Times New Roman" w:hAnsi="Times New Roman" w:cs="Times New Roman"/>
                <w:b/>
                <w:sz w:val="24"/>
                <w:szCs w:val="24"/>
              </w:rPr>
            </w:pPr>
            <w:r w:rsidRPr="00AE078F">
              <w:rPr>
                <w:rFonts w:ascii="Times New Roman" w:hAnsi="Times New Roman" w:cs="Times New Roman"/>
                <w:b/>
                <w:sz w:val="24"/>
                <w:szCs w:val="24"/>
              </w:rPr>
              <w:t>16</w:t>
            </w:r>
          </w:p>
        </w:tc>
        <w:tc>
          <w:tcPr>
            <w:tcW w:w="1850" w:type="dxa"/>
          </w:tcPr>
          <w:p w:rsidR="00140DB9" w:rsidRPr="00AE078F" w:rsidRDefault="00FD57EE" w:rsidP="00AE078F">
            <w:pPr>
              <w:jc w:val="both"/>
              <w:rPr>
                <w:rFonts w:ascii="Times New Roman" w:hAnsi="Times New Roman" w:cs="Times New Roman"/>
                <w:b/>
                <w:sz w:val="24"/>
                <w:szCs w:val="24"/>
              </w:rPr>
            </w:pPr>
            <w:r w:rsidRPr="00AE078F">
              <w:rPr>
                <w:rFonts w:ascii="Times New Roman" w:hAnsi="Times New Roman" w:cs="Times New Roman"/>
                <w:b/>
                <w:sz w:val="24"/>
                <w:szCs w:val="24"/>
              </w:rPr>
              <w:t>Togo</w:t>
            </w:r>
          </w:p>
        </w:tc>
        <w:tc>
          <w:tcPr>
            <w:tcW w:w="2268" w:type="dxa"/>
          </w:tcPr>
          <w:p w:rsidR="00140DB9" w:rsidRPr="00AE078F" w:rsidRDefault="005B1370" w:rsidP="00AE078F">
            <w:pPr>
              <w:jc w:val="both"/>
              <w:rPr>
                <w:rFonts w:ascii="Times New Roman" w:hAnsi="Times New Roman" w:cs="Times New Roman"/>
                <w:b/>
                <w:sz w:val="24"/>
                <w:szCs w:val="24"/>
              </w:rPr>
            </w:pPr>
            <w:r w:rsidRPr="00AE078F">
              <w:rPr>
                <w:rFonts w:ascii="Times New Roman" w:hAnsi="Times New Roman" w:cs="Times New Roman"/>
                <w:b/>
                <w:sz w:val="24"/>
                <w:szCs w:val="24"/>
              </w:rPr>
              <w:t>11</w:t>
            </w:r>
          </w:p>
        </w:tc>
        <w:tc>
          <w:tcPr>
            <w:tcW w:w="3402" w:type="dxa"/>
          </w:tcPr>
          <w:p w:rsidR="00140DB9" w:rsidRPr="00AE078F" w:rsidRDefault="00993D0C" w:rsidP="00AE078F">
            <w:pPr>
              <w:jc w:val="both"/>
              <w:rPr>
                <w:rFonts w:ascii="Times New Roman" w:hAnsi="Times New Roman" w:cs="Times New Roman"/>
                <w:b/>
                <w:sz w:val="24"/>
                <w:szCs w:val="24"/>
              </w:rPr>
            </w:pPr>
            <w:r>
              <w:rPr>
                <w:rFonts w:ascii="Times New Roman" w:hAnsi="Times New Roman" w:cs="Times New Roman"/>
                <w:b/>
                <w:sz w:val="24"/>
                <w:szCs w:val="24"/>
              </w:rPr>
              <w:t>-</w:t>
            </w:r>
          </w:p>
        </w:tc>
      </w:tr>
      <w:tr w:rsidR="00140DB9" w:rsidRPr="00AE078F" w:rsidTr="00EB65D8">
        <w:trPr>
          <w:trHeight w:val="278"/>
        </w:trPr>
        <w:tc>
          <w:tcPr>
            <w:tcW w:w="952" w:type="dxa"/>
          </w:tcPr>
          <w:p w:rsidR="00140DB9" w:rsidRPr="00AE078F" w:rsidRDefault="00FD57EE" w:rsidP="00AE078F">
            <w:pPr>
              <w:jc w:val="both"/>
              <w:rPr>
                <w:rFonts w:ascii="Times New Roman" w:hAnsi="Times New Roman" w:cs="Times New Roman"/>
                <w:b/>
                <w:sz w:val="24"/>
                <w:szCs w:val="24"/>
              </w:rPr>
            </w:pPr>
            <w:r w:rsidRPr="00AE078F">
              <w:rPr>
                <w:rFonts w:ascii="Times New Roman" w:hAnsi="Times New Roman" w:cs="Times New Roman"/>
                <w:b/>
                <w:sz w:val="24"/>
                <w:szCs w:val="24"/>
              </w:rPr>
              <w:t>17</w:t>
            </w:r>
          </w:p>
        </w:tc>
        <w:tc>
          <w:tcPr>
            <w:tcW w:w="1850" w:type="dxa"/>
          </w:tcPr>
          <w:p w:rsidR="00140DB9" w:rsidRPr="00AE078F" w:rsidRDefault="00FD57EE" w:rsidP="00AE078F">
            <w:pPr>
              <w:jc w:val="both"/>
              <w:rPr>
                <w:rFonts w:ascii="Times New Roman" w:hAnsi="Times New Roman" w:cs="Times New Roman"/>
                <w:b/>
                <w:sz w:val="24"/>
                <w:szCs w:val="24"/>
              </w:rPr>
            </w:pPr>
            <w:r w:rsidRPr="00AE078F">
              <w:rPr>
                <w:rFonts w:ascii="Times New Roman" w:hAnsi="Times New Roman" w:cs="Times New Roman"/>
                <w:b/>
                <w:sz w:val="24"/>
                <w:szCs w:val="24"/>
              </w:rPr>
              <w:t>Cote d’ivoire</w:t>
            </w:r>
          </w:p>
        </w:tc>
        <w:tc>
          <w:tcPr>
            <w:tcW w:w="2268" w:type="dxa"/>
          </w:tcPr>
          <w:p w:rsidR="00140DB9" w:rsidRPr="00AE078F" w:rsidRDefault="00ED5A25" w:rsidP="00AE078F">
            <w:pPr>
              <w:jc w:val="both"/>
              <w:rPr>
                <w:rFonts w:ascii="Times New Roman" w:hAnsi="Times New Roman" w:cs="Times New Roman"/>
                <w:b/>
                <w:sz w:val="24"/>
                <w:szCs w:val="24"/>
              </w:rPr>
            </w:pPr>
            <w:r w:rsidRPr="00AE078F">
              <w:rPr>
                <w:rFonts w:ascii="Times New Roman" w:hAnsi="Times New Roman" w:cs="Times New Roman"/>
                <w:b/>
                <w:sz w:val="24"/>
                <w:szCs w:val="24"/>
              </w:rPr>
              <w:t>14</w:t>
            </w:r>
          </w:p>
        </w:tc>
        <w:tc>
          <w:tcPr>
            <w:tcW w:w="3402" w:type="dxa"/>
          </w:tcPr>
          <w:p w:rsidR="00140DB9" w:rsidRPr="00AE078F" w:rsidRDefault="00993D0C" w:rsidP="00AE078F">
            <w:pPr>
              <w:jc w:val="both"/>
              <w:rPr>
                <w:rFonts w:ascii="Times New Roman" w:hAnsi="Times New Roman" w:cs="Times New Roman"/>
                <w:b/>
                <w:sz w:val="24"/>
                <w:szCs w:val="24"/>
              </w:rPr>
            </w:pPr>
            <w:r>
              <w:rPr>
                <w:rFonts w:ascii="Times New Roman" w:hAnsi="Times New Roman" w:cs="Times New Roman"/>
                <w:b/>
                <w:sz w:val="24"/>
                <w:szCs w:val="24"/>
              </w:rPr>
              <w:t>-</w:t>
            </w:r>
          </w:p>
        </w:tc>
      </w:tr>
      <w:tr w:rsidR="00140DB9" w:rsidRPr="00AE078F" w:rsidTr="00EB65D8">
        <w:trPr>
          <w:trHeight w:val="278"/>
        </w:trPr>
        <w:tc>
          <w:tcPr>
            <w:tcW w:w="952" w:type="dxa"/>
          </w:tcPr>
          <w:p w:rsidR="00140DB9" w:rsidRPr="00AE078F" w:rsidRDefault="00FD57EE" w:rsidP="00AE078F">
            <w:pPr>
              <w:jc w:val="both"/>
              <w:rPr>
                <w:rFonts w:ascii="Times New Roman" w:hAnsi="Times New Roman" w:cs="Times New Roman"/>
                <w:b/>
                <w:sz w:val="24"/>
                <w:szCs w:val="24"/>
              </w:rPr>
            </w:pPr>
            <w:r w:rsidRPr="00AE078F">
              <w:rPr>
                <w:rFonts w:ascii="Times New Roman" w:hAnsi="Times New Roman" w:cs="Times New Roman"/>
                <w:b/>
                <w:sz w:val="24"/>
                <w:szCs w:val="24"/>
              </w:rPr>
              <w:t>18</w:t>
            </w:r>
          </w:p>
        </w:tc>
        <w:tc>
          <w:tcPr>
            <w:tcW w:w="1850" w:type="dxa"/>
          </w:tcPr>
          <w:p w:rsidR="00140DB9" w:rsidRPr="00AE078F" w:rsidRDefault="00FD57EE" w:rsidP="00AE078F">
            <w:pPr>
              <w:jc w:val="both"/>
              <w:rPr>
                <w:rFonts w:ascii="Times New Roman" w:hAnsi="Times New Roman" w:cs="Times New Roman"/>
                <w:b/>
                <w:sz w:val="24"/>
                <w:szCs w:val="24"/>
              </w:rPr>
            </w:pPr>
            <w:r w:rsidRPr="00AE078F">
              <w:rPr>
                <w:rFonts w:ascii="Times New Roman" w:hAnsi="Times New Roman" w:cs="Times New Roman"/>
                <w:b/>
                <w:sz w:val="24"/>
                <w:szCs w:val="24"/>
              </w:rPr>
              <w:t>Niger</w:t>
            </w:r>
          </w:p>
        </w:tc>
        <w:tc>
          <w:tcPr>
            <w:tcW w:w="2268" w:type="dxa"/>
          </w:tcPr>
          <w:p w:rsidR="00140DB9" w:rsidRPr="00AE078F" w:rsidRDefault="00316542" w:rsidP="00AE078F">
            <w:pPr>
              <w:jc w:val="both"/>
              <w:rPr>
                <w:rFonts w:ascii="Times New Roman" w:hAnsi="Times New Roman" w:cs="Times New Roman"/>
                <w:b/>
                <w:sz w:val="24"/>
                <w:szCs w:val="24"/>
              </w:rPr>
            </w:pPr>
            <w:r w:rsidRPr="00AE078F">
              <w:rPr>
                <w:rFonts w:ascii="Times New Roman" w:hAnsi="Times New Roman" w:cs="Times New Roman"/>
                <w:b/>
                <w:sz w:val="24"/>
                <w:szCs w:val="24"/>
              </w:rPr>
              <w:t>1</w:t>
            </w:r>
          </w:p>
        </w:tc>
        <w:tc>
          <w:tcPr>
            <w:tcW w:w="3402" w:type="dxa"/>
          </w:tcPr>
          <w:p w:rsidR="00140DB9" w:rsidRPr="00AE078F" w:rsidRDefault="00993D0C" w:rsidP="00AE078F">
            <w:pPr>
              <w:jc w:val="both"/>
              <w:rPr>
                <w:rFonts w:ascii="Times New Roman" w:hAnsi="Times New Roman" w:cs="Times New Roman"/>
                <w:b/>
                <w:sz w:val="24"/>
                <w:szCs w:val="24"/>
              </w:rPr>
            </w:pPr>
            <w:r>
              <w:rPr>
                <w:rFonts w:ascii="Times New Roman" w:hAnsi="Times New Roman" w:cs="Times New Roman"/>
                <w:b/>
                <w:sz w:val="24"/>
                <w:szCs w:val="24"/>
              </w:rPr>
              <w:t>-</w:t>
            </w:r>
          </w:p>
        </w:tc>
      </w:tr>
      <w:tr w:rsidR="00ED5A25" w:rsidRPr="00AE078F" w:rsidTr="00EB65D8">
        <w:trPr>
          <w:trHeight w:val="278"/>
        </w:trPr>
        <w:tc>
          <w:tcPr>
            <w:tcW w:w="952" w:type="dxa"/>
          </w:tcPr>
          <w:p w:rsidR="00ED5A25" w:rsidRPr="00AE078F" w:rsidRDefault="00ED5A25" w:rsidP="00AE078F">
            <w:pPr>
              <w:jc w:val="both"/>
              <w:rPr>
                <w:rFonts w:ascii="Times New Roman" w:hAnsi="Times New Roman" w:cs="Times New Roman"/>
                <w:b/>
                <w:sz w:val="24"/>
                <w:szCs w:val="24"/>
              </w:rPr>
            </w:pPr>
            <w:r w:rsidRPr="00AE078F">
              <w:rPr>
                <w:rFonts w:ascii="Times New Roman" w:hAnsi="Times New Roman" w:cs="Times New Roman"/>
                <w:b/>
                <w:sz w:val="24"/>
                <w:szCs w:val="24"/>
              </w:rPr>
              <w:t>19</w:t>
            </w:r>
          </w:p>
        </w:tc>
        <w:tc>
          <w:tcPr>
            <w:tcW w:w="1850" w:type="dxa"/>
          </w:tcPr>
          <w:p w:rsidR="00ED5A25" w:rsidRPr="00AE078F" w:rsidRDefault="00ED5A25" w:rsidP="00AE078F">
            <w:pPr>
              <w:jc w:val="both"/>
              <w:rPr>
                <w:rFonts w:ascii="Times New Roman" w:hAnsi="Times New Roman" w:cs="Times New Roman"/>
                <w:b/>
                <w:sz w:val="24"/>
                <w:szCs w:val="24"/>
              </w:rPr>
            </w:pPr>
            <w:r w:rsidRPr="00AE078F">
              <w:rPr>
                <w:rFonts w:ascii="Times New Roman" w:hAnsi="Times New Roman" w:cs="Times New Roman"/>
                <w:b/>
                <w:sz w:val="24"/>
                <w:szCs w:val="24"/>
              </w:rPr>
              <w:t>RDC</w:t>
            </w:r>
          </w:p>
        </w:tc>
        <w:tc>
          <w:tcPr>
            <w:tcW w:w="2268" w:type="dxa"/>
          </w:tcPr>
          <w:p w:rsidR="00ED5A25" w:rsidRPr="00AE078F" w:rsidRDefault="00316542" w:rsidP="00AE078F">
            <w:pPr>
              <w:jc w:val="both"/>
              <w:rPr>
                <w:rFonts w:ascii="Times New Roman" w:hAnsi="Times New Roman" w:cs="Times New Roman"/>
                <w:b/>
                <w:sz w:val="24"/>
                <w:szCs w:val="24"/>
              </w:rPr>
            </w:pPr>
            <w:r w:rsidRPr="00AE078F">
              <w:rPr>
                <w:rFonts w:ascii="Times New Roman" w:hAnsi="Times New Roman" w:cs="Times New Roman"/>
                <w:b/>
                <w:sz w:val="24"/>
                <w:szCs w:val="24"/>
              </w:rPr>
              <w:t>14</w:t>
            </w:r>
          </w:p>
        </w:tc>
        <w:tc>
          <w:tcPr>
            <w:tcW w:w="3402" w:type="dxa"/>
          </w:tcPr>
          <w:p w:rsidR="00ED5A25" w:rsidRPr="00AE078F" w:rsidRDefault="00993D0C" w:rsidP="00AE078F">
            <w:pPr>
              <w:jc w:val="both"/>
              <w:rPr>
                <w:rFonts w:ascii="Times New Roman" w:hAnsi="Times New Roman" w:cs="Times New Roman"/>
                <w:b/>
                <w:sz w:val="24"/>
                <w:szCs w:val="24"/>
              </w:rPr>
            </w:pPr>
            <w:r>
              <w:rPr>
                <w:rFonts w:ascii="Times New Roman" w:hAnsi="Times New Roman" w:cs="Times New Roman"/>
                <w:b/>
                <w:sz w:val="24"/>
                <w:szCs w:val="24"/>
              </w:rPr>
              <w:t>-</w:t>
            </w:r>
          </w:p>
        </w:tc>
      </w:tr>
      <w:tr w:rsidR="00ED5A25" w:rsidRPr="00AE078F" w:rsidTr="00EB65D8">
        <w:trPr>
          <w:trHeight w:val="278"/>
        </w:trPr>
        <w:tc>
          <w:tcPr>
            <w:tcW w:w="952" w:type="dxa"/>
          </w:tcPr>
          <w:p w:rsidR="00ED5A25" w:rsidRPr="00AE078F" w:rsidRDefault="00ED5A25" w:rsidP="00AE078F">
            <w:pPr>
              <w:jc w:val="both"/>
              <w:rPr>
                <w:rFonts w:ascii="Times New Roman" w:hAnsi="Times New Roman" w:cs="Times New Roman"/>
                <w:b/>
                <w:sz w:val="24"/>
                <w:szCs w:val="24"/>
              </w:rPr>
            </w:pPr>
            <w:r w:rsidRPr="00AE078F">
              <w:rPr>
                <w:rFonts w:ascii="Times New Roman" w:hAnsi="Times New Roman" w:cs="Times New Roman"/>
                <w:b/>
                <w:sz w:val="24"/>
                <w:szCs w:val="24"/>
              </w:rPr>
              <w:t>20</w:t>
            </w:r>
          </w:p>
        </w:tc>
        <w:tc>
          <w:tcPr>
            <w:tcW w:w="1850" w:type="dxa"/>
          </w:tcPr>
          <w:p w:rsidR="00ED5A25" w:rsidRPr="00AE078F" w:rsidRDefault="00ED5A25" w:rsidP="00AE078F">
            <w:pPr>
              <w:jc w:val="both"/>
              <w:rPr>
                <w:rFonts w:ascii="Times New Roman" w:hAnsi="Times New Roman" w:cs="Times New Roman"/>
                <w:b/>
                <w:sz w:val="24"/>
                <w:szCs w:val="24"/>
              </w:rPr>
            </w:pPr>
            <w:r w:rsidRPr="00AE078F">
              <w:rPr>
                <w:rFonts w:ascii="Times New Roman" w:hAnsi="Times New Roman" w:cs="Times New Roman"/>
                <w:b/>
                <w:sz w:val="24"/>
                <w:szCs w:val="24"/>
              </w:rPr>
              <w:t>Ethiopie</w:t>
            </w:r>
          </w:p>
        </w:tc>
        <w:tc>
          <w:tcPr>
            <w:tcW w:w="2268" w:type="dxa"/>
          </w:tcPr>
          <w:p w:rsidR="00ED5A25" w:rsidRPr="00AE078F" w:rsidRDefault="00973EC3" w:rsidP="00AE078F">
            <w:pPr>
              <w:jc w:val="both"/>
              <w:rPr>
                <w:rFonts w:ascii="Times New Roman" w:hAnsi="Times New Roman" w:cs="Times New Roman"/>
                <w:b/>
                <w:sz w:val="24"/>
                <w:szCs w:val="24"/>
              </w:rPr>
            </w:pPr>
            <w:r w:rsidRPr="00AE078F">
              <w:rPr>
                <w:rFonts w:ascii="Times New Roman" w:hAnsi="Times New Roman" w:cs="Times New Roman"/>
                <w:b/>
                <w:sz w:val="24"/>
                <w:szCs w:val="24"/>
              </w:rPr>
              <w:t>9</w:t>
            </w:r>
          </w:p>
        </w:tc>
        <w:tc>
          <w:tcPr>
            <w:tcW w:w="3402" w:type="dxa"/>
          </w:tcPr>
          <w:p w:rsidR="00ED5A25" w:rsidRPr="00AE078F" w:rsidRDefault="00993D0C" w:rsidP="00AE078F">
            <w:pPr>
              <w:jc w:val="both"/>
              <w:rPr>
                <w:rFonts w:ascii="Times New Roman" w:hAnsi="Times New Roman" w:cs="Times New Roman"/>
                <w:b/>
                <w:sz w:val="24"/>
                <w:szCs w:val="24"/>
              </w:rPr>
            </w:pPr>
            <w:r>
              <w:rPr>
                <w:rFonts w:ascii="Times New Roman" w:hAnsi="Times New Roman" w:cs="Times New Roman"/>
                <w:b/>
                <w:sz w:val="24"/>
                <w:szCs w:val="24"/>
              </w:rPr>
              <w:t>-</w:t>
            </w:r>
          </w:p>
        </w:tc>
      </w:tr>
      <w:tr w:rsidR="00ED5A25" w:rsidRPr="00AE078F" w:rsidTr="00EB65D8">
        <w:trPr>
          <w:trHeight w:val="278"/>
        </w:trPr>
        <w:tc>
          <w:tcPr>
            <w:tcW w:w="952" w:type="dxa"/>
          </w:tcPr>
          <w:p w:rsidR="00ED5A25" w:rsidRPr="00AE078F" w:rsidRDefault="00ED5A25" w:rsidP="00AE078F">
            <w:pPr>
              <w:jc w:val="both"/>
              <w:rPr>
                <w:rFonts w:ascii="Times New Roman" w:hAnsi="Times New Roman" w:cs="Times New Roman"/>
                <w:b/>
                <w:sz w:val="24"/>
                <w:szCs w:val="24"/>
              </w:rPr>
            </w:pPr>
            <w:r w:rsidRPr="00AE078F">
              <w:rPr>
                <w:rFonts w:ascii="Times New Roman" w:hAnsi="Times New Roman" w:cs="Times New Roman"/>
                <w:b/>
                <w:sz w:val="24"/>
                <w:szCs w:val="24"/>
              </w:rPr>
              <w:t>21</w:t>
            </w:r>
          </w:p>
        </w:tc>
        <w:tc>
          <w:tcPr>
            <w:tcW w:w="1850" w:type="dxa"/>
          </w:tcPr>
          <w:p w:rsidR="00ED5A25" w:rsidRPr="00AE078F" w:rsidRDefault="00ED5A25" w:rsidP="00AE078F">
            <w:pPr>
              <w:jc w:val="both"/>
              <w:rPr>
                <w:rFonts w:ascii="Times New Roman" w:hAnsi="Times New Roman" w:cs="Times New Roman"/>
                <w:b/>
                <w:sz w:val="24"/>
                <w:szCs w:val="24"/>
              </w:rPr>
            </w:pPr>
            <w:r w:rsidRPr="00AE078F">
              <w:rPr>
                <w:rFonts w:ascii="Times New Roman" w:hAnsi="Times New Roman" w:cs="Times New Roman"/>
                <w:b/>
                <w:sz w:val="24"/>
                <w:szCs w:val="24"/>
              </w:rPr>
              <w:t>Bénin</w:t>
            </w:r>
          </w:p>
        </w:tc>
        <w:tc>
          <w:tcPr>
            <w:tcW w:w="2268" w:type="dxa"/>
          </w:tcPr>
          <w:p w:rsidR="00ED5A25" w:rsidRPr="00AE078F" w:rsidRDefault="00973EC3" w:rsidP="00AE078F">
            <w:pPr>
              <w:jc w:val="both"/>
              <w:rPr>
                <w:rFonts w:ascii="Times New Roman" w:hAnsi="Times New Roman" w:cs="Times New Roman"/>
                <w:b/>
                <w:sz w:val="24"/>
                <w:szCs w:val="24"/>
              </w:rPr>
            </w:pPr>
            <w:r w:rsidRPr="00AE078F">
              <w:rPr>
                <w:rFonts w:ascii="Times New Roman" w:hAnsi="Times New Roman" w:cs="Times New Roman"/>
                <w:b/>
                <w:sz w:val="24"/>
                <w:szCs w:val="24"/>
              </w:rPr>
              <w:t>2</w:t>
            </w:r>
          </w:p>
        </w:tc>
        <w:tc>
          <w:tcPr>
            <w:tcW w:w="3402" w:type="dxa"/>
          </w:tcPr>
          <w:p w:rsidR="00ED5A25" w:rsidRPr="00AE078F" w:rsidRDefault="00993D0C" w:rsidP="00AE078F">
            <w:pPr>
              <w:jc w:val="both"/>
              <w:rPr>
                <w:rFonts w:ascii="Times New Roman" w:hAnsi="Times New Roman" w:cs="Times New Roman"/>
                <w:b/>
                <w:sz w:val="24"/>
                <w:szCs w:val="24"/>
              </w:rPr>
            </w:pPr>
            <w:r>
              <w:rPr>
                <w:rFonts w:ascii="Times New Roman" w:hAnsi="Times New Roman" w:cs="Times New Roman"/>
                <w:b/>
                <w:sz w:val="24"/>
                <w:szCs w:val="24"/>
              </w:rPr>
              <w:t>-</w:t>
            </w:r>
          </w:p>
        </w:tc>
      </w:tr>
      <w:tr w:rsidR="00ED5A25" w:rsidRPr="00AE078F" w:rsidTr="00EB65D8">
        <w:trPr>
          <w:trHeight w:val="278"/>
        </w:trPr>
        <w:tc>
          <w:tcPr>
            <w:tcW w:w="952" w:type="dxa"/>
          </w:tcPr>
          <w:p w:rsidR="00ED5A25" w:rsidRPr="00AE078F" w:rsidRDefault="00ED5A25" w:rsidP="00AE078F">
            <w:pPr>
              <w:jc w:val="both"/>
              <w:rPr>
                <w:rFonts w:ascii="Times New Roman" w:hAnsi="Times New Roman" w:cs="Times New Roman"/>
                <w:b/>
                <w:sz w:val="24"/>
                <w:szCs w:val="24"/>
              </w:rPr>
            </w:pPr>
            <w:r w:rsidRPr="00AE078F">
              <w:rPr>
                <w:rFonts w:ascii="Times New Roman" w:hAnsi="Times New Roman" w:cs="Times New Roman"/>
                <w:b/>
                <w:sz w:val="24"/>
                <w:szCs w:val="24"/>
              </w:rPr>
              <w:t>22</w:t>
            </w:r>
          </w:p>
        </w:tc>
        <w:tc>
          <w:tcPr>
            <w:tcW w:w="1850" w:type="dxa"/>
          </w:tcPr>
          <w:p w:rsidR="00ED5A25" w:rsidRPr="00AE078F" w:rsidRDefault="00E85B31" w:rsidP="00AE078F">
            <w:pPr>
              <w:jc w:val="both"/>
              <w:rPr>
                <w:rFonts w:ascii="Times New Roman" w:hAnsi="Times New Roman" w:cs="Times New Roman"/>
                <w:b/>
                <w:sz w:val="24"/>
                <w:szCs w:val="24"/>
              </w:rPr>
            </w:pPr>
            <w:r w:rsidRPr="00AE078F">
              <w:rPr>
                <w:rFonts w:ascii="Times New Roman" w:hAnsi="Times New Roman" w:cs="Times New Roman"/>
                <w:b/>
                <w:sz w:val="24"/>
                <w:szCs w:val="24"/>
              </w:rPr>
              <w:t>Etats Unis</w:t>
            </w:r>
          </w:p>
        </w:tc>
        <w:tc>
          <w:tcPr>
            <w:tcW w:w="2268" w:type="dxa"/>
          </w:tcPr>
          <w:p w:rsidR="00ED5A25" w:rsidRPr="00AE078F" w:rsidRDefault="00E77545" w:rsidP="00AE078F">
            <w:pPr>
              <w:jc w:val="both"/>
              <w:rPr>
                <w:rFonts w:ascii="Times New Roman" w:hAnsi="Times New Roman" w:cs="Times New Roman"/>
                <w:b/>
                <w:sz w:val="24"/>
                <w:szCs w:val="24"/>
              </w:rPr>
            </w:pPr>
            <w:r w:rsidRPr="00AE078F">
              <w:rPr>
                <w:rFonts w:ascii="Times New Roman" w:hAnsi="Times New Roman" w:cs="Times New Roman"/>
                <w:b/>
                <w:sz w:val="24"/>
                <w:szCs w:val="24"/>
              </w:rPr>
              <w:t>13816</w:t>
            </w:r>
          </w:p>
        </w:tc>
        <w:tc>
          <w:tcPr>
            <w:tcW w:w="3402" w:type="dxa"/>
          </w:tcPr>
          <w:p w:rsidR="00ED5A25" w:rsidRPr="00AE078F" w:rsidRDefault="00E77545" w:rsidP="00AE078F">
            <w:pPr>
              <w:jc w:val="both"/>
              <w:rPr>
                <w:rFonts w:ascii="Times New Roman" w:hAnsi="Times New Roman" w:cs="Times New Roman"/>
                <w:b/>
                <w:sz w:val="24"/>
                <w:szCs w:val="24"/>
              </w:rPr>
            </w:pPr>
            <w:r w:rsidRPr="00AE078F">
              <w:rPr>
                <w:rFonts w:ascii="Times New Roman" w:hAnsi="Times New Roman" w:cs="Times New Roman"/>
                <w:b/>
                <w:sz w:val="24"/>
                <w:szCs w:val="24"/>
              </w:rPr>
              <w:t>207</w:t>
            </w:r>
          </w:p>
        </w:tc>
      </w:tr>
      <w:tr w:rsidR="007729FF" w:rsidRPr="00AE078F" w:rsidTr="00EB65D8">
        <w:trPr>
          <w:trHeight w:val="278"/>
        </w:trPr>
        <w:tc>
          <w:tcPr>
            <w:tcW w:w="952" w:type="dxa"/>
          </w:tcPr>
          <w:p w:rsidR="007729FF" w:rsidRPr="00AE078F" w:rsidRDefault="007729FF" w:rsidP="00AE078F">
            <w:pPr>
              <w:jc w:val="both"/>
              <w:rPr>
                <w:rFonts w:ascii="Times New Roman" w:hAnsi="Times New Roman" w:cs="Times New Roman"/>
                <w:b/>
                <w:sz w:val="24"/>
                <w:szCs w:val="24"/>
              </w:rPr>
            </w:pPr>
            <w:r w:rsidRPr="00AE078F">
              <w:rPr>
                <w:rFonts w:ascii="Times New Roman" w:hAnsi="Times New Roman" w:cs="Times New Roman"/>
                <w:b/>
                <w:sz w:val="24"/>
                <w:szCs w:val="24"/>
              </w:rPr>
              <w:t>23</w:t>
            </w:r>
          </w:p>
        </w:tc>
        <w:tc>
          <w:tcPr>
            <w:tcW w:w="1850" w:type="dxa"/>
          </w:tcPr>
          <w:p w:rsidR="007729FF" w:rsidRPr="00AE078F" w:rsidRDefault="00F702A3" w:rsidP="00AE078F">
            <w:pPr>
              <w:jc w:val="both"/>
              <w:rPr>
                <w:rFonts w:ascii="Times New Roman" w:hAnsi="Times New Roman" w:cs="Times New Roman"/>
                <w:b/>
                <w:sz w:val="24"/>
                <w:szCs w:val="24"/>
              </w:rPr>
            </w:pPr>
            <w:r w:rsidRPr="00AE078F">
              <w:rPr>
                <w:rFonts w:ascii="Times New Roman" w:hAnsi="Times New Roman" w:cs="Times New Roman"/>
                <w:b/>
                <w:sz w:val="24"/>
                <w:szCs w:val="24"/>
              </w:rPr>
              <w:t>Uruguay</w:t>
            </w:r>
          </w:p>
        </w:tc>
        <w:tc>
          <w:tcPr>
            <w:tcW w:w="2268" w:type="dxa"/>
          </w:tcPr>
          <w:p w:rsidR="007729FF" w:rsidRPr="00AE078F" w:rsidRDefault="00F702A3" w:rsidP="00AE078F">
            <w:pPr>
              <w:jc w:val="both"/>
              <w:rPr>
                <w:rFonts w:ascii="Times New Roman" w:hAnsi="Times New Roman" w:cs="Times New Roman"/>
                <w:b/>
                <w:sz w:val="24"/>
                <w:szCs w:val="24"/>
              </w:rPr>
            </w:pPr>
            <w:r w:rsidRPr="00AE078F">
              <w:rPr>
                <w:rFonts w:ascii="Times New Roman" w:hAnsi="Times New Roman" w:cs="Times New Roman"/>
                <w:b/>
                <w:sz w:val="24"/>
                <w:szCs w:val="24"/>
              </w:rPr>
              <w:t>101</w:t>
            </w:r>
          </w:p>
        </w:tc>
        <w:tc>
          <w:tcPr>
            <w:tcW w:w="3402" w:type="dxa"/>
          </w:tcPr>
          <w:p w:rsidR="007729FF" w:rsidRPr="00AE078F" w:rsidRDefault="007729FF" w:rsidP="00AE078F">
            <w:pPr>
              <w:jc w:val="both"/>
              <w:rPr>
                <w:rFonts w:ascii="Times New Roman" w:hAnsi="Times New Roman" w:cs="Times New Roman"/>
                <w:b/>
                <w:sz w:val="24"/>
                <w:szCs w:val="24"/>
              </w:rPr>
            </w:pPr>
          </w:p>
        </w:tc>
      </w:tr>
      <w:tr w:rsidR="00FE0DFC" w:rsidRPr="00AE078F" w:rsidTr="00EB65D8">
        <w:trPr>
          <w:trHeight w:val="278"/>
        </w:trPr>
        <w:tc>
          <w:tcPr>
            <w:tcW w:w="952" w:type="dxa"/>
          </w:tcPr>
          <w:p w:rsidR="00FE0DFC" w:rsidRPr="00AE078F" w:rsidRDefault="007729FF" w:rsidP="00AE078F">
            <w:pPr>
              <w:jc w:val="both"/>
              <w:rPr>
                <w:rFonts w:ascii="Times New Roman" w:hAnsi="Times New Roman" w:cs="Times New Roman"/>
                <w:b/>
                <w:sz w:val="24"/>
                <w:szCs w:val="24"/>
              </w:rPr>
            </w:pPr>
            <w:r w:rsidRPr="00AE078F">
              <w:rPr>
                <w:rFonts w:ascii="Times New Roman" w:hAnsi="Times New Roman" w:cs="Times New Roman"/>
                <w:b/>
                <w:sz w:val="24"/>
                <w:szCs w:val="24"/>
              </w:rPr>
              <w:t>24</w:t>
            </w:r>
          </w:p>
        </w:tc>
        <w:tc>
          <w:tcPr>
            <w:tcW w:w="1850" w:type="dxa"/>
          </w:tcPr>
          <w:p w:rsidR="00FE0DFC" w:rsidRPr="00AE078F" w:rsidRDefault="00FE0DFC" w:rsidP="00AE078F">
            <w:pPr>
              <w:jc w:val="both"/>
              <w:rPr>
                <w:rFonts w:ascii="Times New Roman" w:hAnsi="Times New Roman" w:cs="Times New Roman"/>
                <w:b/>
                <w:sz w:val="24"/>
                <w:szCs w:val="24"/>
              </w:rPr>
            </w:pPr>
            <w:r w:rsidRPr="00AE078F">
              <w:rPr>
                <w:rFonts w:ascii="Times New Roman" w:hAnsi="Times New Roman" w:cs="Times New Roman"/>
                <w:b/>
                <w:sz w:val="24"/>
                <w:szCs w:val="24"/>
              </w:rPr>
              <w:t>Canada</w:t>
            </w:r>
          </w:p>
        </w:tc>
        <w:tc>
          <w:tcPr>
            <w:tcW w:w="2268" w:type="dxa"/>
          </w:tcPr>
          <w:p w:rsidR="00FE0DFC" w:rsidRPr="00AE078F" w:rsidRDefault="00FE0DFC" w:rsidP="00AE078F">
            <w:pPr>
              <w:jc w:val="both"/>
              <w:rPr>
                <w:rFonts w:ascii="Times New Roman" w:hAnsi="Times New Roman" w:cs="Times New Roman"/>
                <w:b/>
                <w:sz w:val="24"/>
                <w:szCs w:val="24"/>
              </w:rPr>
            </w:pPr>
            <w:r w:rsidRPr="00AE078F">
              <w:rPr>
                <w:rFonts w:ascii="Times New Roman" w:hAnsi="Times New Roman" w:cs="Times New Roman"/>
                <w:b/>
                <w:sz w:val="24"/>
                <w:szCs w:val="24"/>
              </w:rPr>
              <w:t>1048</w:t>
            </w:r>
            <w:r w:rsidR="00E77545" w:rsidRPr="00AE078F">
              <w:rPr>
                <w:rFonts w:ascii="Times New Roman" w:hAnsi="Times New Roman" w:cs="Times New Roman"/>
                <w:b/>
                <w:sz w:val="24"/>
                <w:szCs w:val="24"/>
              </w:rPr>
              <w:t xml:space="preserve"> </w:t>
            </w:r>
            <w:r w:rsidR="00135D73" w:rsidRPr="00AE078F">
              <w:rPr>
                <w:rFonts w:ascii="Times New Roman" w:hAnsi="Times New Roman" w:cs="Times New Roman"/>
                <w:b/>
                <w:sz w:val="24"/>
                <w:szCs w:val="24"/>
              </w:rPr>
              <w:t>(181 au Québec)</w:t>
            </w:r>
          </w:p>
        </w:tc>
        <w:tc>
          <w:tcPr>
            <w:tcW w:w="3402" w:type="dxa"/>
          </w:tcPr>
          <w:p w:rsidR="00FE0DFC" w:rsidRPr="00AE078F" w:rsidRDefault="00135D73" w:rsidP="00AE078F">
            <w:pPr>
              <w:jc w:val="both"/>
              <w:rPr>
                <w:rFonts w:ascii="Times New Roman" w:hAnsi="Times New Roman" w:cs="Times New Roman"/>
                <w:b/>
                <w:sz w:val="24"/>
                <w:szCs w:val="24"/>
              </w:rPr>
            </w:pPr>
            <w:r w:rsidRPr="00AE078F">
              <w:rPr>
                <w:rFonts w:ascii="Times New Roman" w:hAnsi="Times New Roman" w:cs="Times New Roman"/>
                <w:b/>
                <w:sz w:val="24"/>
                <w:szCs w:val="24"/>
              </w:rPr>
              <w:t>13 (</w:t>
            </w:r>
            <w:r w:rsidR="00E85B31" w:rsidRPr="00AE078F">
              <w:rPr>
                <w:rFonts w:ascii="Times New Roman" w:hAnsi="Times New Roman" w:cs="Times New Roman"/>
                <w:b/>
                <w:sz w:val="24"/>
                <w:szCs w:val="24"/>
              </w:rPr>
              <w:t>5 au Québec)</w:t>
            </w:r>
          </w:p>
        </w:tc>
      </w:tr>
      <w:tr w:rsidR="00F702A3" w:rsidRPr="00AE078F" w:rsidTr="00EB65D8">
        <w:trPr>
          <w:trHeight w:val="278"/>
        </w:trPr>
        <w:tc>
          <w:tcPr>
            <w:tcW w:w="952" w:type="dxa"/>
          </w:tcPr>
          <w:p w:rsidR="00F702A3" w:rsidRPr="00AE078F" w:rsidRDefault="00F702A3" w:rsidP="00AE078F">
            <w:pPr>
              <w:jc w:val="both"/>
              <w:rPr>
                <w:rFonts w:ascii="Times New Roman" w:hAnsi="Times New Roman" w:cs="Times New Roman"/>
                <w:b/>
                <w:sz w:val="24"/>
                <w:szCs w:val="24"/>
              </w:rPr>
            </w:pPr>
            <w:r w:rsidRPr="00AE078F">
              <w:rPr>
                <w:rFonts w:ascii="Times New Roman" w:hAnsi="Times New Roman" w:cs="Times New Roman"/>
                <w:b/>
                <w:sz w:val="24"/>
                <w:szCs w:val="24"/>
              </w:rPr>
              <w:t>25</w:t>
            </w:r>
          </w:p>
        </w:tc>
        <w:tc>
          <w:tcPr>
            <w:tcW w:w="1850" w:type="dxa"/>
          </w:tcPr>
          <w:p w:rsidR="00F702A3" w:rsidRPr="00AE078F" w:rsidRDefault="00F702A3" w:rsidP="00AE078F">
            <w:pPr>
              <w:jc w:val="both"/>
              <w:rPr>
                <w:rFonts w:ascii="Times New Roman" w:hAnsi="Times New Roman" w:cs="Times New Roman"/>
                <w:b/>
                <w:sz w:val="24"/>
                <w:szCs w:val="24"/>
              </w:rPr>
            </w:pPr>
            <w:r w:rsidRPr="00AE078F">
              <w:rPr>
                <w:rFonts w:ascii="Times New Roman" w:hAnsi="Times New Roman" w:cs="Times New Roman"/>
                <w:b/>
                <w:sz w:val="24"/>
                <w:szCs w:val="24"/>
              </w:rPr>
              <w:t>Mexique</w:t>
            </w:r>
          </w:p>
        </w:tc>
        <w:tc>
          <w:tcPr>
            <w:tcW w:w="2268" w:type="dxa"/>
          </w:tcPr>
          <w:p w:rsidR="00F702A3" w:rsidRPr="00AE078F" w:rsidRDefault="00396027" w:rsidP="00AE078F">
            <w:pPr>
              <w:jc w:val="both"/>
              <w:rPr>
                <w:rFonts w:ascii="Times New Roman" w:hAnsi="Times New Roman" w:cs="Times New Roman"/>
                <w:b/>
                <w:sz w:val="24"/>
                <w:szCs w:val="24"/>
              </w:rPr>
            </w:pPr>
            <w:r w:rsidRPr="00AE078F">
              <w:rPr>
                <w:rFonts w:ascii="Times New Roman" w:hAnsi="Times New Roman" w:cs="Times New Roman"/>
                <w:b/>
                <w:sz w:val="24"/>
                <w:szCs w:val="24"/>
              </w:rPr>
              <w:t>118</w:t>
            </w:r>
          </w:p>
        </w:tc>
        <w:tc>
          <w:tcPr>
            <w:tcW w:w="3402" w:type="dxa"/>
          </w:tcPr>
          <w:p w:rsidR="00F702A3" w:rsidRPr="00AE078F" w:rsidRDefault="00396027" w:rsidP="00AE078F">
            <w:pPr>
              <w:jc w:val="both"/>
              <w:rPr>
                <w:rFonts w:ascii="Times New Roman" w:hAnsi="Times New Roman" w:cs="Times New Roman"/>
                <w:b/>
                <w:sz w:val="24"/>
                <w:szCs w:val="24"/>
              </w:rPr>
            </w:pPr>
            <w:r w:rsidRPr="00AE078F">
              <w:rPr>
                <w:rFonts w:ascii="Times New Roman" w:hAnsi="Times New Roman" w:cs="Times New Roman"/>
                <w:b/>
                <w:sz w:val="24"/>
                <w:szCs w:val="24"/>
              </w:rPr>
              <w:t>1</w:t>
            </w:r>
          </w:p>
        </w:tc>
      </w:tr>
      <w:tr w:rsidR="00F702A3" w:rsidRPr="00AE078F" w:rsidTr="00EB65D8">
        <w:trPr>
          <w:trHeight w:val="278"/>
        </w:trPr>
        <w:tc>
          <w:tcPr>
            <w:tcW w:w="952" w:type="dxa"/>
          </w:tcPr>
          <w:p w:rsidR="00F702A3" w:rsidRPr="00AE078F" w:rsidRDefault="00F702A3" w:rsidP="00AE078F">
            <w:pPr>
              <w:jc w:val="both"/>
              <w:rPr>
                <w:rFonts w:ascii="Times New Roman" w:hAnsi="Times New Roman" w:cs="Times New Roman"/>
                <w:b/>
                <w:sz w:val="24"/>
                <w:szCs w:val="24"/>
              </w:rPr>
            </w:pPr>
            <w:r w:rsidRPr="00AE078F">
              <w:rPr>
                <w:rFonts w:ascii="Times New Roman" w:hAnsi="Times New Roman" w:cs="Times New Roman"/>
                <w:b/>
                <w:sz w:val="24"/>
                <w:szCs w:val="24"/>
              </w:rPr>
              <w:t>26</w:t>
            </w:r>
          </w:p>
        </w:tc>
        <w:tc>
          <w:tcPr>
            <w:tcW w:w="1850" w:type="dxa"/>
          </w:tcPr>
          <w:p w:rsidR="00F702A3" w:rsidRPr="00AE078F" w:rsidRDefault="00F702A3" w:rsidP="00AE078F">
            <w:pPr>
              <w:jc w:val="both"/>
              <w:rPr>
                <w:rFonts w:ascii="Times New Roman" w:hAnsi="Times New Roman" w:cs="Times New Roman"/>
                <w:b/>
                <w:sz w:val="24"/>
                <w:szCs w:val="24"/>
              </w:rPr>
            </w:pPr>
            <w:r w:rsidRPr="00AE078F">
              <w:rPr>
                <w:rFonts w:ascii="Times New Roman" w:hAnsi="Times New Roman" w:cs="Times New Roman"/>
                <w:b/>
                <w:sz w:val="24"/>
                <w:szCs w:val="24"/>
              </w:rPr>
              <w:t>Colombie</w:t>
            </w:r>
          </w:p>
        </w:tc>
        <w:tc>
          <w:tcPr>
            <w:tcW w:w="2268" w:type="dxa"/>
          </w:tcPr>
          <w:p w:rsidR="00F702A3" w:rsidRPr="00AE078F" w:rsidRDefault="00F702A3" w:rsidP="00AE078F">
            <w:pPr>
              <w:jc w:val="both"/>
              <w:rPr>
                <w:rFonts w:ascii="Times New Roman" w:hAnsi="Times New Roman" w:cs="Times New Roman"/>
                <w:b/>
                <w:sz w:val="24"/>
                <w:szCs w:val="24"/>
              </w:rPr>
            </w:pPr>
          </w:p>
        </w:tc>
        <w:tc>
          <w:tcPr>
            <w:tcW w:w="3402" w:type="dxa"/>
          </w:tcPr>
          <w:p w:rsidR="00F702A3" w:rsidRPr="00AE078F" w:rsidRDefault="00F702A3" w:rsidP="00AE078F">
            <w:pPr>
              <w:jc w:val="both"/>
              <w:rPr>
                <w:rFonts w:ascii="Times New Roman" w:hAnsi="Times New Roman" w:cs="Times New Roman"/>
                <w:b/>
                <w:sz w:val="24"/>
                <w:szCs w:val="24"/>
              </w:rPr>
            </w:pPr>
          </w:p>
        </w:tc>
      </w:tr>
      <w:tr w:rsidR="00F702A3" w:rsidRPr="00AE078F" w:rsidTr="00EB65D8">
        <w:trPr>
          <w:trHeight w:val="278"/>
        </w:trPr>
        <w:tc>
          <w:tcPr>
            <w:tcW w:w="952" w:type="dxa"/>
          </w:tcPr>
          <w:p w:rsidR="00F702A3" w:rsidRPr="00AE078F" w:rsidRDefault="00396027" w:rsidP="00AE078F">
            <w:pPr>
              <w:jc w:val="both"/>
              <w:rPr>
                <w:rFonts w:ascii="Times New Roman" w:hAnsi="Times New Roman" w:cs="Times New Roman"/>
                <w:b/>
                <w:sz w:val="24"/>
                <w:szCs w:val="24"/>
              </w:rPr>
            </w:pPr>
            <w:r w:rsidRPr="00AE078F">
              <w:rPr>
                <w:rFonts w:ascii="Times New Roman" w:hAnsi="Times New Roman" w:cs="Times New Roman"/>
                <w:b/>
                <w:sz w:val="24"/>
                <w:szCs w:val="24"/>
              </w:rPr>
              <w:t>27</w:t>
            </w:r>
          </w:p>
        </w:tc>
        <w:tc>
          <w:tcPr>
            <w:tcW w:w="1850" w:type="dxa"/>
          </w:tcPr>
          <w:p w:rsidR="00F702A3" w:rsidRPr="00AE078F" w:rsidRDefault="00396027" w:rsidP="00AE078F">
            <w:pPr>
              <w:jc w:val="both"/>
              <w:rPr>
                <w:rFonts w:ascii="Times New Roman" w:hAnsi="Times New Roman" w:cs="Times New Roman"/>
                <w:b/>
                <w:sz w:val="24"/>
                <w:szCs w:val="24"/>
              </w:rPr>
            </w:pPr>
            <w:r w:rsidRPr="00AE078F">
              <w:rPr>
                <w:rFonts w:ascii="Times New Roman" w:hAnsi="Times New Roman" w:cs="Times New Roman"/>
                <w:b/>
                <w:sz w:val="24"/>
                <w:szCs w:val="24"/>
              </w:rPr>
              <w:t>Japon</w:t>
            </w:r>
          </w:p>
        </w:tc>
        <w:tc>
          <w:tcPr>
            <w:tcW w:w="2268" w:type="dxa"/>
          </w:tcPr>
          <w:p w:rsidR="00F702A3" w:rsidRPr="00AE078F" w:rsidRDefault="00F702A3" w:rsidP="00AE078F">
            <w:pPr>
              <w:jc w:val="both"/>
              <w:rPr>
                <w:rFonts w:ascii="Times New Roman" w:hAnsi="Times New Roman" w:cs="Times New Roman"/>
                <w:b/>
                <w:sz w:val="24"/>
                <w:szCs w:val="24"/>
              </w:rPr>
            </w:pPr>
          </w:p>
        </w:tc>
        <w:tc>
          <w:tcPr>
            <w:tcW w:w="3402" w:type="dxa"/>
          </w:tcPr>
          <w:p w:rsidR="00F702A3" w:rsidRPr="00AE078F" w:rsidRDefault="00F702A3" w:rsidP="00AE078F">
            <w:pPr>
              <w:jc w:val="both"/>
              <w:rPr>
                <w:rFonts w:ascii="Times New Roman" w:hAnsi="Times New Roman" w:cs="Times New Roman"/>
                <w:b/>
                <w:sz w:val="24"/>
                <w:szCs w:val="24"/>
              </w:rPr>
            </w:pPr>
          </w:p>
        </w:tc>
      </w:tr>
      <w:tr w:rsidR="00396027" w:rsidRPr="00AE078F" w:rsidTr="00EB65D8">
        <w:trPr>
          <w:trHeight w:val="278"/>
        </w:trPr>
        <w:tc>
          <w:tcPr>
            <w:tcW w:w="952" w:type="dxa"/>
          </w:tcPr>
          <w:p w:rsidR="00396027" w:rsidRPr="00AE078F" w:rsidRDefault="00396027" w:rsidP="00AE078F">
            <w:pPr>
              <w:jc w:val="both"/>
              <w:rPr>
                <w:rFonts w:ascii="Times New Roman" w:hAnsi="Times New Roman" w:cs="Times New Roman"/>
                <w:b/>
                <w:sz w:val="24"/>
                <w:szCs w:val="24"/>
              </w:rPr>
            </w:pPr>
            <w:r w:rsidRPr="00AE078F">
              <w:rPr>
                <w:rFonts w:ascii="Times New Roman" w:hAnsi="Times New Roman" w:cs="Times New Roman"/>
                <w:b/>
                <w:sz w:val="24"/>
                <w:szCs w:val="24"/>
              </w:rPr>
              <w:t>29</w:t>
            </w:r>
          </w:p>
        </w:tc>
        <w:tc>
          <w:tcPr>
            <w:tcW w:w="1850" w:type="dxa"/>
          </w:tcPr>
          <w:p w:rsidR="00396027" w:rsidRPr="00AE078F" w:rsidRDefault="00993D0C" w:rsidP="00AE078F">
            <w:pPr>
              <w:jc w:val="both"/>
              <w:rPr>
                <w:rFonts w:ascii="Times New Roman" w:hAnsi="Times New Roman" w:cs="Times New Roman"/>
                <w:b/>
                <w:sz w:val="24"/>
                <w:szCs w:val="24"/>
              </w:rPr>
            </w:pPr>
            <w:r>
              <w:rPr>
                <w:rFonts w:ascii="Times New Roman" w:hAnsi="Times New Roman" w:cs="Times New Roman"/>
                <w:b/>
                <w:sz w:val="24"/>
                <w:szCs w:val="24"/>
              </w:rPr>
              <w:t>Haïti</w:t>
            </w:r>
          </w:p>
        </w:tc>
        <w:tc>
          <w:tcPr>
            <w:tcW w:w="2268" w:type="dxa"/>
          </w:tcPr>
          <w:p w:rsidR="00396027" w:rsidRPr="00AE078F" w:rsidRDefault="00396027" w:rsidP="00AE078F">
            <w:pPr>
              <w:jc w:val="both"/>
              <w:rPr>
                <w:rFonts w:ascii="Times New Roman" w:hAnsi="Times New Roman" w:cs="Times New Roman"/>
                <w:b/>
                <w:sz w:val="24"/>
                <w:szCs w:val="24"/>
              </w:rPr>
            </w:pPr>
          </w:p>
        </w:tc>
        <w:tc>
          <w:tcPr>
            <w:tcW w:w="3402" w:type="dxa"/>
          </w:tcPr>
          <w:p w:rsidR="00396027" w:rsidRPr="00AE078F" w:rsidRDefault="00396027" w:rsidP="00AE078F">
            <w:pPr>
              <w:jc w:val="both"/>
              <w:rPr>
                <w:rFonts w:ascii="Times New Roman" w:hAnsi="Times New Roman" w:cs="Times New Roman"/>
                <w:b/>
                <w:sz w:val="24"/>
                <w:szCs w:val="24"/>
              </w:rPr>
            </w:pPr>
          </w:p>
        </w:tc>
      </w:tr>
      <w:tr w:rsidR="00396027" w:rsidRPr="00AE078F" w:rsidTr="00EB65D8">
        <w:trPr>
          <w:trHeight w:val="278"/>
        </w:trPr>
        <w:tc>
          <w:tcPr>
            <w:tcW w:w="952" w:type="dxa"/>
          </w:tcPr>
          <w:p w:rsidR="00396027" w:rsidRPr="00AE078F" w:rsidRDefault="00396027" w:rsidP="00AE078F">
            <w:pPr>
              <w:jc w:val="both"/>
              <w:rPr>
                <w:rFonts w:ascii="Times New Roman" w:hAnsi="Times New Roman" w:cs="Times New Roman"/>
                <w:b/>
                <w:sz w:val="24"/>
                <w:szCs w:val="24"/>
              </w:rPr>
            </w:pPr>
            <w:r w:rsidRPr="00AE078F">
              <w:rPr>
                <w:rFonts w:ascii="Times New Roman" w:hAnsi="Times New Roman" w:cs="Times New Roman"/>
                <w:b/>
                <w:sz w:val="24"/>
                <w:szCs w:val="24"/>
              </w:rPr>
              <w:t>30</w:t>
            </w:r>
          </w:p>
        </w:tc>
        <w:tc>
          <w:tcPr>
            <w:tcW w:w="1850" w:type="dxa"/>
          </w:tcPr>
          <w:p w:rsidR="00396027" w:rsidRPr="00AE078F" w:rsidRDefault="00993D0C" w:rsidP="00AE078F">
            <w:pPr>
              <w:jc w:val="both"/>
              <w:rPr>
                <w:rFonts w:ascii="Times New Roman" w:hAnsi="Times New Roman" w:cs="Times New Roman"/>
                <w:b/>
                <w:sz w:val="24"/>
                <w:szCs w:val="24"/>
              </w:rPr>
            </w:pPr>
            <w:r>
              <w:rPr>
                <w:rFonts w:ascii="Times New Roman" w:hAnsi="Times New Roman" w:cs="Times New Roman"/>
                <w:b/>
                <w:sz w:val="24"/>
                <w:szCs w:val="24"/>
              </w:rPr>
              <w:t>Australie</w:t>
            </w:r>
          </w:p>
        </w:tc>
        <w:tc>
          <w:tcPr>
            <w:tcW w:w="2268" w:type="dxa"/>
          </w:tcPr>
          <w:p w:rsidR="00396027" w:rsidRPr="00AE078F" w:rsidRDefault="00396027" w:rsidP="00AE078F">
            <w:pPr>
              <w:jc w:val="both"/>
              <w:rPr>
                <w:rFonts w:ascii="Times New Roman" w:hAnsi="Times New Roman" w:cs="Times New Roman"/>
                <w:b/>
                <w:sz w:val="24"/>
                <w:szCs w:val="24"/>
              </w:rPr>
            </w:pPr>
          </w:p>
        </w:tc>
        <w:tc>
          <w:tcPr>
            <w:tcW w:w="3402" w:type="dxa"/>
          </w:tcPr>
          <w:p w:rsidR="00396027" w:rsidRPr="00AE078F" w:rsidRDefault="00396027" w:rsidP="00AE078F">
            <w:pPr>
              <w:jc w:val="both"/>
              <w:rPr>
                <w:rFonts w:ascii="Times New Roman" w:hAnsi="Times New Roman" w:cs="Times New Roman"/>
                <w:b/>
                <w:sz w:val="24"/>
                <w:szCs w:val="24"/>
              </w:rPr>
            </w:pPr>
          </w:p>
        </w:tc>
      </w:tr>
    </w:tbl>
    <w:p w:rsidR="00127E36" w:rsidRPr="00AE078F" w:rsidRDefault="00127E36" w:rsidP="00AE078F">
      <w:pPr>
        <w:jc w:val="both"/>
        <w:rPr>
          <w:rFonts w:ascii="Times New Roman" w:hAnsi="Times New Roman" w:cs="Times New Roman"/>
          <w:sz w:val="24"/>
          <w:szCs w:val="24"/>
        </w:rPr>
      </w:pPr>
    </w:p>
    <w:p w:rsidR="00127E36" w:rsidRPr="00AE078F" w:rsidRDefault="00127E36" w:rsidP="00AE078F">
      <w:pPr>
        <w:jc w:val="both"/>
        <w:rPr>
          <w:rFonts w:ascii="Times New Roman" w:hAnsi="Times New Roman" w:cs="Times New Roman"/>
          <w:sz w:val="24"/>
          <w:szCs w:val="24"/>
        </w:rPr>
      </w:pPr>
    </w:p>
    <w:p w:rsidR="00127E36" w:rsidRPr="00AE078F" w:rsidRDefault="00127E36" w:rsidP="00AE078F">
      <w:pPr>
        <w:jc w:val="both"/>
        <w:rPr>
          <w:rFonts w:ascii="Times New Roman" w:hAnsi="Times New Roman" w:cs="Times New Roman"/>
          <w:sz w:val="24"/>
          <w:szCs w:val="24"/>
        </w:rPr>
      </w:pPr>
    </w:p>
    <w:p w:rsidR="002817C4" w:rsidRPr="00AE078F" w:rsidRDefault="002817C4" w:rsidP="00AE078F">
      <w:pPr>
        <w:jc w:val="both"/>
        <w:rPr>
          <w:rFonts w:ascii="Times New Roman" w:hAnsi="Times New Roman" w:cs="Times New Roman"/>
          <w:sz w:val="24"/>
          <w:szCs w:val="24"/>
        </w:rPr>
      </w:pPr>
    </w:p>
    <w:p w:rsidR="00E43C2C" w:rsidRPr="00AE078F" w:rsidRDefault="00E43C2C" w:rsidP="00AE078F">
      <w:pPr>
        <w:jc w:val="both"/>
        <w:rPr>
          <w:rFonts w:ascii="Times New Roman" w:hAnsi="Times New Roman" w:cs="Times New Roman"/>
          <w:sz w:val="24"/>
          <w:szCs w:val="24"/>
        </w:rPr>
      </w:pPr>
    </w:p>
    <w:p w:rsidR="00AB4B6A" w:rsidRPr="00AE078F" w:rsidRDefault="00AB4B6A" w:rsidP="00AE078F">
      <w:pPr>
        <w:jc w:val="both"/>
        <w:rPr>
          <w:rFonts w:ascii="Times New Roman" w:hAnsi="Times New Roman" w:cs="Times New Roman"/>
          <w:sz w:val="24"/>
          <w:szCs w:val="24"/>
        </w:rPr>
      </w:pPr>
    </w:p>
    <w:p w:rsidR="00AB4B6A" w:rsidRPr="00AE078F" w:rsidRDefault="00AB4B6A" w:rsidP="00AE078F">
      <w:pPr>
        <w:jc w:val="both"/>
        <w:rPr>
          <w:rFonts w:ascii="Times New Roman" w:hAnsi="Times New Roman" w:cs="Times New Roman"/>
          <w:sz w:val="24"/>
          <w:szCs w:val="24"/>
        </w:rPr>
      </w:pPr>
    </w:p>
    <w:p w:rsidR="00AB4B6A" w:rsidRPr="00AE078F" w:rsidRDefault="00AB4B6A" w:rsidP="00AE078F">
      <w:pPr>
        <w:jc w:val="both"/>
        <w:rPr>
          <w:rFonts w:ascii="Times New Roman" w:hAnsi="Times New Roman" w:cs="Times New Roman"/>
          <w:sz w:val="24"/>
          <w:szCs w:val="24"/>
        </w:rPr>
      </w:pPr>
    </w:p>
    <w:p w:rsidR="00AB4B6A" w:rsidRPr="00AE078F" w:rsidRDefault="00AB4B6A" w:rsidP="00AE078F">
      <w:pPr>
        <w:jc w:val="both"/>
        <w:rPr>
          <w:rFonts w:ascii="Times New Roman" w:hAnsi="Times New Roman" w:cs="Times New Roman"/>
          <w:sz w:val="24"/>
          <w:szCs w:val="24"/>
        </w:rPr>
      </w:pPr>
    </w:p>
    <w:p w:rsidR="00AB4B6A" w:rsidRPr="00AE078F" w:rsidRDefault="00AB4B6A" w:rsidP="00AE078F">
      <w:pPr>
        <w:jc w:val="both"/>
        <w:rPr>
          <w:rFonts w:ascii="Times New Roman" w:hAnsi="Times New Roman" w:cs="Times New Roman"/>
          <w:sz w:val="24"/>
          <w:szCs w:val="24"/>
        </w:rPr>
      </w:pPr>
    </w:p>
    <w:p w:rsidR="00AB4B6A" w:rsidRPr="00AE078F" w:rsidRDefault="00AB4B6A" w:rsidP="00AE078F">
      <w:pPr>
        <w:jc w:val="both"/>
        <w:rPr>
          <w:rFonts w:ascii="Times New Roman" w:hAnsi="Times New Roman" w:cs="Times New Roman"/>
          <w:sz w:val="24"/>
          <w:szCs w:val="24"/>
        </w:rPr>
      </w:pPr>
    </w:p>
    <w:p w:rsidR="00AB4B6A" w:rsidRPr="00AE078F" w:rsidRDefault="00AB4B6A" w:rsidP="00AE078F">
      <w:pPr>
        <w:jc w:val="both"/>
        <w:rPr>
          <w:rFonts w:ascii="Times New Roman" w:hAnsi="Times New Roman" w:cs="Times New Roman"/>
          <w:sz w:val="24"/>
          <w:szCs w:val="24"/>
        </w:rPr>
      </w:pPr>
    </w:p>
    <w:p w:rsidR="00AB4B6A" w:rsidRPr="00AE078F" w:rsidRDefault="00AB4B6A" w:rsidP="00AE078F">
      <w:pPr>
        <w:jc w:val="both"/>
        <w:rPr>
          <w:rFonts w:ascii="Times New Roman" w:hAnsi="Times New Roman" w:cs="Times New Roman"/>
          <w:sz w:val="24"/>
          <w:szCs w:val="24"/>
        </w:rPr>
      </w:pPr>
    </w:p>
    <w:p w:rsidR="00AB4B6A" w:rsidRPr="00AE078F" w:rsidRDefault="00AB4B6A" w:rsidP="00AE078F">
      <w:pPr>
        <w:jc w:val="both"/>
        <w:rPr>
          <w:rFonts w:ascii="Times New Roman" w:hAnsi="Times New Roman" w:cs="Times New Roman"/>
          <w:sz w:val="24"/>
          <w:szCs w:val="24"/>
        </w:rPr>
      </w:pPr>
    </w:p>
    <w:p w:rsidR="00AB4B6A" w:rsidRPr="00AE078F" w:rsidRDefault="00AB4B6A" w:rsidP="00AE078F">
      <w:pPr>
        <w:jc w:val="both"/>
        <w:rPr>
          <w:rFonts w:ascii="Times New Roman" w:hAnsi="Times New Roman" w:cs="Times New Roman"/>
          <w:sz w:val="24"/>
          <w:szCs w:val="24"/>
        </w:rPr>
      </w:pPr>
    </w:p>
    <w:p w:rsidR="00AB4B6A" w:rsidRPr="00AE078F" w:rsidRDefault="00AB4B6A" w:rsidP="00AE078F">
      <w:pPr>
        <w:jc w:val="both"/>
        <w:rPr>
          <w:rFonts w:ascii="Times New Roman" w:hAnsi="Times New Roman" w:cs="Times New Roman"/>
          <w:sz w:val="24"/>
          <w:szCs w:val="24"/>
        </w:rPr>
      </w:pPr>
    </w:p>
    <w:p w:rsidR="00AB4B6A" w:rsidRPr="00AE078F" w:rsidRDefault="00AB4B6A" w:rsidP="00AE078F">
      <w:pPr>
        <w:jc w:val="both"/>
        <w:rPr>
          <w:rFonts w:ascii="Times New Roman" w:hAnsi="Times New Roman" w:cs="Times New Roman"/>
          <w:sz w:val="24"/>
          <w:szCs w:val="24"/>
        </w:rPr>
      </w:pPr>
    </w:p>
    <w:p w:rsidR="00AB4B6A" w:rsidRPr="00AE078F" w:rsidRDefault="00AB4B6A" w:rsidP="00AE078F">
      <w:pPr>
        <w:jc w:val="both"/>
        <w:rPr>
          <w:rFonts w:ascii="Times New Roman" w:hAnsi="Times New Roman" w:cs="Times New Roman"/>
          <w:sz w:val="24"/>
          <w:szCs w:val="24"/>
        </w:rPr>
      </w:pPr>
    </w:p>
    <w:p w:rsidR="00AB4B6A" w:rsidRPr="00AE078F" w:rsidRDefault="00AB4B6A" w:rsidP="00AE078F">
      <w:pPr>
        <w:jc w:val="both"/>
        <w:rPr>
          <w:rFonts w:ascii="Times New Roman" w:hAnsi="Times New Roman" w:cs="Times New Roman"/>
          <w:sz w:val="24"/>
          <w:szCs w:val="24"/>
        </w:rPr>
      </w:pPr>
    </w:p>
    <w:p w:rsidR="002817C4" w:rsidRPr="00AE078F" w:rsidRDefault="00A81992" w:rsidP="00AE078F">
      <w:pPr>
        <w:jc w:val="both"/>
        <w:rPr>
          <w:rFonts w:ascii="Times New Roman" w:hAnsi="Times New Roman" w:cs="Times New Roman"/>
          <w:b/>
          <w:i/>
          <w:sz w:val="24"/>
          <w:szCs w:val="24"/>
        </w:rPr>
      </w:pPr>
      <w:r>
        <w:rPr>
          <w:rFonts w:ascii="Times New Roman" w:hAnsi="Times New Roman" w:cs="Times New Roman"/>
          <w:b/>
          <w:i/>
          <w:sz w:val="24"/>
          <w:szCs w:val="24"/>
        </w:rPr>
        <w:lastRenderedPageBreak/>
        <w:t>Le tableau ci-dessus</w:t>
      </w:r>
      <w:r w:rsidR="00AB4B6A" w:rsidRPr="00AE078F">
        <w:rPr>
          <w:rFonts w:ascii="Times New Roman" w:hAnsi="Times New Roman" w:cs="Times New Roman"/>
          <w:b/>
          <w:i/>
          <w:sz w:val="24"/>
          <w:szCs w:val="24"/>
        </w:rPr>
        <w:t xml:space="preserve"> n</w:t>
      </w:r>
      <w:r>
        <w:rPr>
          <w:rFonts w:ascii="Times New Roman" w:hAnsi="Times New Roman" w:cs="Times New Roman"/>
          <w:b/>
          <w:i/>
          <w:sz w:val="24"/>
          <w:szCs w:val="24"/>
        </w:rPr>
        <w:t>’a été</w:t>
      </w:r>
      <w:r w:rsidR="00AB4B6A" w:rsidRPr="00AE078F">
        <w:rPr>
          <w:rFonts w:ascii="Times New Roman" w:hAnsi="Times New Roman" w:cs="Times New Roman"/>
          <w:b/>
          <w:i/>
          <w:sz w:val="24"/>
          <w:szCs w:val="24"/>
        </w:rPr>
        <w:t xml:space="preserve"> fait qu</w:t>
      </w:r>
      <w:r>
        <w:rPr>
          <w:rFonts w:ascii="Times New Roman" w:hAnsi="Times New Roman" w:cs="Times New Roman"/>
          <w:b/>
          <w:i/>
          <w:sz w:val="24"/>
          <w:szCs w:val="24"/>
        </w:rPr>
        <w:t>’à titre indicatif et n’illustre</w:t>
      </w:r>
      <w:r w:rsidR="00AB4B6A" w:rsidRPr="00AE078F">
        <w:rPr>
          <w:rFonts w:ascii="Times New Roman" w:hAnsi="Times New Roman" w:cs="Times New Roman"/>
          <w:b/>
          <w:i/>
          <w:sz w:val="24"/>
          <w:szCs w:val="24"/>
        </w:rPr>
        <w:t xml:space="preserve"> qu’une petite orientation de l’</w:t>
      </w:r>
      <w:r w:rsidR="002234F3" w:rsidRPr="00AE078F">
        <w:rPr>
          <w:rFonts w:ascii="Times New Roman" w:hAnsi="Times New Roman" w:cs="Times New Roman"/>
          <w:b/>
          <w:i/>
          <w:sz w:val="24"/>
          <w:szCs w:val="24"/>
        </w:rPr>
        <w:t>expansion de la pandémie</w:t>
      </w:r>
      <w:r w:rsidR="00AB4B6A" w:rsidRPr="00AE078F">
        <w:rPr>
          <w:rFonts w:ascii="Times New Roman" w:hAnsi="Times New Roman" w:cs="Times New Roman"/>
          <w:b/>
          <w:i/>
          <w:sz w:val="24"/>
          <w:szCs w:val="24"/>
        </w:rPr>
        <w:t xml:space="preserve"> dans le monde.</w:t>
      </w:r>
    </w:p>
    <w:p w:rsidR="002234F3" w:rsidRPr="00AE078F" w:rsidRDefault="002234F3" w:rsidP="00AE078F">
      <w:pPr>
        <w:jc w:val="both"/>
        <w:rPr>
          <w:rFonts w:ascii="Times New Roman" w:hAnsi="Times New Roman" w:cs="Times New Roman"/>
          <w:sz w:val="24"/>
          <w:szCs w:val="24"/>
        </w:rPr>
      </w:pPr>
    </w:p>
    <w:p w:rsidR="002234F3" w:rsidRPr="00AE078F" w:rsidRDefault="002234F3" w:rsidP="00AE078F">
      <w:pPr>
        <w:jc w:val="both"/>
        <w:rPr>
          <w:rFonts w:ascii="Times New Roman" w:hAnsi="Times New Roman" w:cs="Times New Roman"/>
          <w:b/>
          <w:i/>
          <w:sz w:val="24"/>
          <w:szCs w:val="24"/>
        </w:rPr>
      </w:pPr>
      <w:r w:rsidRPr="00AE078F">
        <w:rPr>
          <w:rFonts w:ascii="Times New Roman" w:hAnsi="Times New Roman" w:cs="Times New Roman"/>
          <w:b/>
          <w:i/>
          <w:sz w:val="24"/>
          <w:szCs w:val="24"/>
        </w:rPr>
        <w:t>Décisions prises</w:t>
      </w:r>
    </w:p>
    <w:p w:rsidR="00AB4B6A" w:rsidRPr="00AE078F" w:rsidRDefault="00AB4B6A" w:rsidP="00AE078F">
      <w:pPr>
        <w:jc w:val="both"/>
        <w:rPr>
          <w:rFonts w:ascii="Times New Roman" w:hAnsi="Times New Roman" w:cs="Times New Roman"/>
          <w:sz w:val="24"/>
          <w:szCs w:val="24"/>
        </w:rPr>
      </w:pPr>
      <w:r w:rsidRPr="00AE078F">
        <w:rPr>
          <w:rFonts w:ascii="Times New Roman" w:hAnsi="Times New Roman" w:cs="Times New Roman"/>
          <w:sz w:val="24"/>
          <w:szCs w:val="24"/>
        </w:rPr>
        <w:t xml:space="preserve">En ce qui concerne la </w:t>
      </w:r>
      <w:r w:rsidR="007406EE" w:rsidRPr="00AE078F">
        <w:rPr>
          <w:rFonts w:ascii="Times New Roman" w:hAnsi="Times New Roman" w:cs="Times New Roman"/>
          <w:sz w:val="24"/>
          <w:szCs w:val="24"/>
        </w:rPr>
        <w:t>majorité des pays africains, plusieurs</w:t>
      </w:r>
      <w:r w:rsidRPr="00AE078F">
        <w:rPr>
          <w:rFonts w:ascii="Times New Roman" w:hAnsi="Times New Roman" w:cs="Times New Roman"/>
          <w:sz w:val="24"/>
          <w:szCs w:val="24"/>
        </w:rPr>
        <w:t xml:space="preserve"> décision</w:t>
      </w:r>
      <w:r w:rsidR="00017A4D" w:rsidRPr="00AE078F">
        <w:rPr>
          <w:rFonts w:ascii="Times New Roman" w:hAnsi="Times New Roman" w:cs="Times New Roman"/>
          <w:sz w:val="24"/>
          <w:szCs w:val="24"/>
        </w:rPr>
        <w:t xml:space="preserve">s stratégiques ont été prises et en voici quelques-unes à </w:t>
      </w:r>
      <w:r w:rsidRPr="00AE078F">
        <w:rPr>
          <w:rFonts w:ascii="Times New Roman" w:hAnsi="Times New Roman" w:cs="Times New Roman"/>
          <w:sz w:val="24"/>
          <w:szCs w:val="24"/>
        </w:rPr>
        <w:t>savoir :</w:t>
      </w:r>
    </w:p>
    <w:p w:rsidR="00AB4B6A" w:rsidRPr="00AE078F" w:rsidRDefault="00AB4B6A" w:rsidP="00AE078F">
      <w:pPr>
        <w:jc w:val="both"/>
        <w:rPr>
          <w:rFonts w:ascii="Times New Roman" w:hAnsi="Times New Roman" w:cs="Times New Roman"/>
          <w:sz w:val="24"/>
          <w:szCs w:val="24"/>
        </w:rPr>
      </w:pPr>
      <w:r w:rsidRPr="00AE078F">
        <w:rPr>
          <w:rFonts w:ascii="Times New Roman" w:hAnsi="Times New Roman" w:cs="Times New Roman"/>
          <w:sz w:val="24"/>
          <w:szCs w:val="24"/>
        </w:rPr>
        <w:t>-fermeture de toutes les frontières</w:t>
      </w:r>
    </w:p>
    <w:p w:rsidR="00AB4B6A" w:rsidRPr="00AE078F" w:rsidRDefault="00AB4B6A" w:rsidP="00AE078F">
      <w:pPr>
        <w:jc w:val="both"/>
        <w:rPr>
          <w:rFonts w:ascii="Times New Roman" w:hAnsi="Times New Roman" w:cs="Times New Roman"/>
          <w:sz w:val="24"/>
          <w:szCs w:val="24"/>
        </w:rPr>
      </w:pPr>
      <w:r w:rsidRPr="00AE078F">
        <w:rPr>
          <w:rFonts w:ascii="Times New Roman" w:hAnsi="Times New Roman" w:cs="Times New Roman"/>
          <w:sz w:val="24"/>
          <w:szCs w:val="24"/>
        </w:rPr>
        <w:t>-arrêt des cours dans toutes les institutions éducatives : préscolaires, scolaires, universitaires et professionnelles…</w:t>
      </w:r>
    </w:p>
    <w:p w:rsidR="00AB4B6A" w:rsidRPr="00AE078F" w:rsidRDefault="00AB4B6A" w:rsidP="00AE078F">
      <w:pPr>
        <w:jc w:val="both"/>
        <w:rPr>
          <w:rFonts w:ascii="Times New Roman" w:hAnsi="Times New Roman" w:cs="Times New Roman"/>
          <w:sz w:val="24"/>
          <w:szCs w:val="24"/>
        </w:rPr>
      </w:pPr>
      <w:r w:rsidRPr="00AE078F">
        <w:rPr>
          <w:rFonts w:ascii="Times New Roman" w:hAnsi="Times New Roman" w:cs="Times New Roman"/>
          <w:sz w:val="24"/>
          <w:szCs w:val="24"/>
        </w:rPr>
        <w:t>-fermeture de tous les lieux de rassemblement : lieux religieux, espaces sportifs,</w:t>
      </w:r>
    </w:p>
    <w:p w:rsidR="00AB4B6A" w:rsidRPr="00AE078F" w:rsidRDefault="00AB4B6A" w:rsidP="00AE078F">
      <w:pPr>
        <w:jc w:val="both"/>
        <w:rPr>
          <w:rFonts w:ascii="Times New Roman" w:hAnsi="Times New Roman" w:cs="Times New Roman"/>
          <w:sz w:val="24"/>
          <w:szCs w:val="24"/>
        </w:rPr>
      </w:pPr>
      <w:r w:rsidRPr="00AE078F">
        <w:rPr>
          <w:rFonts w:ascii="Times New Roman" w:hAnsi="Times New Roman" w:cs="Times New Roman"/>
          <w:sz w:val="24"/>
          <w:szCs w:val="24"/>
        </w:rPr>
        <w:t>-les marchés et autres lieux de commerce sont régulés temporairement,</w:t>
      </w:r>
    </w:p>
    <w:p w:rsidR="00AB4B6A" w:rsidRPr="00AE078F" w:rsidRDefault="00AB4B6A" w:rsidP="00AE078F">
      <w:pPr>
        <w:jc w:val="both"/>
        <w:rPr>
          <w:rFonts w:ascii="Times New Roman" w:hAnsi="Times New Roman" w:cs="Times New Roman"/>
          <w:sz w:val="24"/>
          <w:szCs w:val="24"/>
        </w:rPr>
      </w:pPr>
      <w:r w:rsidRPr="00AE078F">
        <w:rPr>
          <w:rFonts w:ascii="Times New Roman" w:hAnsi="Times New Roman" w:cs="Times New Roman"/>
          <w:sz w:val="24"/>
          <w:szCs w:val="24"/>
        </w:rPr>
        <w:t>-les populations sont invitées au confinement,</w:t>
      </w:r>
    </w:p>
    <w:p w:rsidR="00C05131" w:rsidRPr="00AE078F" w:rsidRDefault="00C05131" w:rsidP="00AE078F">
      <w:pPr>
        <w:jc w:val="both"/>
        <w:rPr>
          <w:rFonts w:ascii="Times New Roman" w:hAnsi="Times New Roman" w:cs="Times New Roman"/>
          <w:sz w:val="24"/>
          <w:szCs w:val="24"/>
        </w:rPr>
      </w:pPr>
      <w:r w:rsidRPr="00AE078F">
        <w:rPr>
          <w:rFonts w:ascii="Times New Roman" w:hAnsi="Times New Roman" w:cs="Times New Roman"/>
          <w:sz w:val="24"/>
          <w:szCs w:val="24"/>
        </w:rPr>
        <w:t xml:space="preserve">-les personnes de retour de voyage de l’extérieur du pays sont mises en </w:t>
      </w:r>
      <w:r w:rsidR="00AA2B24" w:rsidRPr="00AE078F">
        <w:rPr>
          <w:rFonts w:ascii="Times New Roman" w:hAnsi="Times New Roman" w:cs="Times New Roman"/>
          <w:sz w:val="24"/>
          <w:szCs w:val="24"/>
        </w:rPr>
        <w:t>quarantaine</w:t>
      </w:r>
    </w:p>
    <w:p w:rsidR="00C05131" w:rsidRPr="00AE078F" w:rsidRDefault="00C05131" w:rsidP="00AE078F">
      <w:pPr>
        <w:jc w:val="both"/>
        <w:rPr>
          <w:rFonts w:ascii="Times New Roman" w:hAnsi="Times New Roman" w:cs="Times New Roman"/>
          <w:sz w:val="24"/>
          <w:szCs w:val="24"/>
        </w:rPr>
      </w:pPr>
      <w:r w:rsidRPr="00AE078F">
        <w:rPr>
          <w:rFonts w:ascii="Times New Roman" w:hAnsi="Times New Roman" w:cs="Times New Roman"/>
          <w:sz w:val="24"/>
          <w:szCs w:val="24"/>
        </w:rPr>
        <w:t>-les mesures d’hygiène sont exigées</w:t>
      </w:r>
    </w:p>
    <w:p w:rsidR="00AB4B6A" w:rsidRDefault="00AB4B6A" w:rsidP="00AE078F">
      <w:pPr>
        <w:jc w:val="both"/>
        <w:rPr>
          <w:rFonts w:ascii="Times New Roman" w:hAnsi="Times New Roman" w:cs="Times New Roman"/>
          <w:sz w:val="24"/>
          <w:szCs w:val="24"/>
        </w:rPr>
      </w:pPr>
      <w:r w:rsidRPr="00AE078F">
        <w:rPr>
          <w:rFonts w:ascii="Times New Roman" w:hAnsi="Times New Roman" w:cs="Times New Roman"/>
          <w:sz w:val="24"/>
          <w:szCs w:val="24"/>
        </w:rPr>
        <w:t>Etc.</w:t>
      </w:r>
    </w:p>
    <w:p w:rsidR="00A81992" w:rsidRPr="00AE078F" w:rsidRDefault="00A81992" w:rsidP="00AE078F">
      <w:pPr>
        <w:jc w:val="both"/>
        <w:rPr>
          <w:rFonts w:ascii="Times New Roman" w:hAnsi="Times New Roman" w:cs="Times New Roman"/>
          <w:sz w:val="24"/>
          <w:szCs w:val="24"/>
        </w:rPr>
      </w:pPr>
    </w:p>
    <w:p w:rsidR="00AB4B6A" w:rsidRPr="00AE078F" w:rsidRDefault="002234F3" w:rsidP="00AE078F">
      <w:pPr>
        <w:jc w:val="both"/>
        <w:rPr>
          <w:rFonts w:ascii="Times New Roman" w:hAnsi="Times New Roman" w:cs="Times New Roman"/>
          <w:sz w:val="24"/>
          <w:szCs w:val="24"/>
        </w:rPr>
      </w:pPr>
      <w:r w:rsidRPr="00AE078F">
        <w:rPr>
          <w:rFonts w:ascii="Times New Roman" w:hAnsi="Times New Roman" w:cs="Times New Roman"/>
          <w:b/>
          <w:i/>
          <w:sz w:val="24"/>
          <w:szCs w:val="24"/>
        </w:rPr>
        <w:t>C</w:t>
      </w:r>
      <w:r w:rsidR="00AB4B6A" w:rsidRPr="00AE078F">
        <w:rPr>
          <w:rFonts w:ascii="Times New Roman" w:hAnsi="Times New Roman" w:cs="Times New Roman"/>
          <w:b/>
          <w:i/>
          <w:sz w:val="24"/>
          <w:szCs w:val="24"/>
        </w:rPr>
        <w:t>ommentaire</w:t>
      </w:r>
      <w:r w:rsidR="00AB4B6A" w:rsidRPr="00AE078F">
        <w:rPr>
          <w:rFonts w:ascii="Times New Roman" w:hAnsi="Times New Roman" w:cs="Times New Roman"/>
          <w:sz w:val="24"/>
          <w:szCs w:val="24"/>
        </w:rPr>
        <w:t> :</w:t>
      </w:r>
    </w:p>
    <w:p w:rsidR="00AB4B6A" w:rsidRPr="00AE078F" w:rsidRDefault="00AA2B24" w:rsidP="00AE078F">
      <w:pPr>
        <w:jc w:val="both"/>
        <w:rPr>
          <w:rFonts w:ascii="Times New Roman" w:hAnsi="Times New Roman" w:cs="Times New Roman"/>
          <w:sz w:val="24"/>
          <w:szCs w:val="24"/>
        </w:rPr>
      </w:pPr>
      <w:r w:rsidRPr="00AE078F">
        <w:rPr>
          <w:rFonts w:ascii="Times New Roman" w:hAnsi="Times New Roman" w:cs="Times New Roman"/>
          <w:sz w:val="24"/>
          <w:szCs w:val="24"/>
        </w:rPr>
        <w:t xml:space="preserve">    </w:t>
      </w:r>
      <w:r w:rsidR="00AB4B6A" w:rsidRPr="00AE078F">
        <w:rPr>
          <w:rFonts w:ascii="Times New Roman" w:hAnsi="Times New Roman" w:cs="Times New Roman"/>
          <w:sz w:val="24"/>
          <w:szCs w:val="24"/>
        </w:rPr>
        <w:t>Toutes ces décisions ont été prises sans mesure d’accompagnement des populations</w:t>
      </w:r>
      <w:r w:rsidRPr="00AE078F">
        <w:rPr>
          <w:rFonts w:ascii="Times New Roman" w:hAnsi="Times New Roman" w:cs="Times New Roman"/>
          <w:sz w:val="24"/>
          <w:szCs w:val="24"/>
        </w:rPr>
        <w:t xml:space="preserve"> qui vivent dans</w:t>
      </w:r>
      <w:r w:rsidR="002234F3" w:rsidRPr="00AE078F">
        <w:rPr>
          <w:rFonts w:ascii="Times New Roman" w:hAnsi="Times New Roman" w:cs="Times New Roman"/>
          <w:sz w:val="24"/>
          <w:szCs w:val="24"/>
        </w:rPr>
        <w:t xml:space="preserve"> la misère. Il impossible à la majeure partie des populations urbaines de se faire des provisions pour le confinement. Il s’agit généralement des personnes qui vivent des petits métiers et au jour le jour.</w:t>
      </w:r>
    </w:p>
    <w:p w:rsidR="002234F3" w:rsidRPr="00AE078F" w:rsidRDefault="00AA2B24" w:rsidP="00AE078F">
      <w:pPr>
        <w:jc w:val="both"/>
        <w:rPr>
          <w:rFonts w:ascii="Times New Roman" w:hAnsi="Times New Roman" w:cs="Times New Roman"/>
          <w:sz w:val="24"/>
          <w:szCs w:val="24"/>
        </w:rPr>
      </w:pPr>
      <w:r w:rsidRPr="00AE078F">
        <w:rPr>
          <w:rFonts w:ascii="Times New Roman" w:hAnsi="Times New Roman" w:cs="Times New Roman"/>
          <w:sz w:val="24"/>
          <w:szCs w:val="24"/>
        </w:rPr>
        <w:t xml:space="preserve">     De même dans les zones rurales</w:t>
      </w:r>
      <w:r w:rsidR="002234F3" w:rsidRPr="00AE078F">
        <w:rPr>
          <w:rFonts w:ascii="Times New Roman" w:hAnsi="Times New Roman" w:cs="Times New Roman"/>
          <w:sz w:val="24"/>
          <w:szCs w:val="24"/>
        </w:rPr>
        <w:t>, le confinement est presqu’impossible</w:t>
      </w:r>
      <w:r w:rsidRPr="00AE078F">
        <w:rPr>
          <w:rFonts w:ascii="Times New Roman" w:hAnsi="Times New Roman" w:cs="Times New Roman"/>
          <w:sz w:val="24"/>
          <w:szCs w:val="24"/>
        </w:rPr>
        <w:t xml:space="preserve">. </w:t>
      </w:r>
      <w:r w:rsidR="002234F3" w:rsidRPr="00AE078F">
        <w:rPr>
          <w:rFonts w:ascii="Times New Roman" w:hAnsi="Times New Roman" w:cs="Times New Roman"/>
          <w:sz w:val="24"/>
          <w:szCs w:val="24"/>
        </w:rPr>
        <w:t>Toute la population ne vit que des produits des récoltes champêtres. Tous les jours il faut être au champ, si ce n’est pas le temps de cultiver, c’est celui de récolter ; sinon, c’est la famine.</w:t>
      </w:r>
      <w:r w:rsidRPr="00AE078F">
        <w:rPr>
          <w:rFonts w:ascii="Times New Roman" w:hAnsi="Times New Roman" w:cs="Times New Roman"/>
          <w:sz w:val="24"/>
          <w:szCs w:val="24"/>
        </w:rPr>
        <w:t xml:space="preserve"> En outre, les personnes vivent dans une totale promiscuité. Qu’adviendrait-il de ce type de cas ?</w:t>
      </w:r>
    </w:p>
    <w:p w:rsidR="00AA2B24" w:rsidRPr="00AE078F" w:rsidRDefault="00AA2B24" w:rsidP="00AE078F">
      <w:pPr>
        <w:jc w:val="both"/>
        <w:rPr>
          <w:rFonts w:ascii="Times New Roman" w:hAnsi="Times New Roman" w:cs="Times New Roman"/>
          <w:sz w:val="24"/>
          <w:szCs w:val="24"/>
        </w:rPr>
      </w:pPr>
      <w:r w:rsidRPr="00AE078F">
        <w:rPr>
          <w:rFonts w:ascii="Times New Roman" w:hAnsi="Times New Roman" w:cs="Times New Roman"/>
          <w:sz w:val="24"/>
          <w:szCs w:val="24"/>
        </w:rPr>
        <w:t xml:space="preserve">     Certains pays comme le Cameroun  ont fermé les institutions éducatives avec mention : « jusqu’à nouvel ordre ». Il est difficile de penser jusques à quand ces mesures pourraient courir. L’on est à mesure de se demander si l’on court vers </w:t>
      </w:r>
      <w:proofErr w:type="gramStart"/>
      <w:r w:rsidRPr="00AE078F">
        <w:rPr>
          <w:rFonts w:ascii="Times New Roman" w:hAnsi="Times New Roman" w:cs="Times New Roman"/>
          <w:sz w:val="24"/>
          <w:szCs w:val="24"/>
        </w:rPr>
        <w:t>un</w:t>
      </w:r>
      <w:proofErr w:type="gramEnd"/>
      <w:r w:rsidRPr="00AE078F">
        <w:rPr>
          <w:rFonts w:ascii="Times New Roman" w:hAnsi="Times New Roman" w:cs="Times New Roman"/>
          <w:sz w:val="24"/>
          <w:szCs w:val="24"/>
        </w:rPr>
        <w:t xml:space="preserve"> année blanche…Certains ministres comment à chercher à trouver des solutions pour les universités et collèges, à travers le Web ; pour les régions qui le peuvent.</w:t>
      </w:r>
    </w:p>
    <w:p w:rsidR="00CF17D3" w:rsidRPr="00AE078F" w:rsidRDefault="00CF17D3" w:rsidP="00AE078F">
      <w:pPr>
        <w:jc w:val="both"/>
        <w:rPr>
          <w:rFonts w:ascii="Times New Roman" w:hAnsi="Times New Roman" w:cs="Times New Roman"/>
          <w:sz w:val="24"/>
          <w:szCs w:val="24"/>
        </w:rPr>
      </w:pPr>
      <w:r w:rsidRPr="00AE078F">
        <w:rPr>
          <w:rFonts w:ascii="Times New Roman" w:hAnsi="Times New Roman" w:cs="Times New Roman"/>
          <w:sz w:val="24"/>
          <w:szCs w:val="24"/>
        </w:rPr>
        <w:t>Mais nous savons que l’énergie et la connectivité ne sont pas choses aisées dans nos pays ; à quels types de solutions pouvons-nous avoir recours ?</w:t>
      </w:r>
    </w:p>
    <w:p w:rsidR="00CF17D3" w:rsidRDefault="00CF17D3" w:rsidP="00AE078F">
      <w:pPr>
        <w:jc w:val="both"/>
        <w:rPr>
          <w:rFonts w:ascii="Times New Roman" w:hAnsi="Times New Roman" w:cs="Times New Roman"/>
          <w:sz w:val="24"/>
          <w:szCs w:val="24"/>
        </w:rPr>
      </w:pPr>
      <w:r w:rsidRPr="00AE078F">
        <w:rPr>
          <w:rFonts w:ascii="Times New Roman" w:hAnsi="Times New Roman" w:cs="Times New Roman"/>
          <w:sz w:val="24"/>
          <w:szCs w:val="24"/>
        </w:rPr>
        <w:lastRenderedPageBreak/>
        <w:t>Je reviens dans une semaine pour un autre bilan hebdomadaire.</w:t>
      </w:r>
    </w:p>
    <w:p w:rsidR="00664114" w:rsidRPr="00664114" w:rsidRDefault="00664114" w:rsidP="00664114">
      <w:pPr>
        <w:jc w:val="both"/>
        <w:rPr>
          <w:rFonts w:ascii="Times New Roman" w:hAnsi="Times New Roman" w:cs="Times New Roman"/>
          <w:b/>
          <w:i/>
          <w:sz w:val="24"/>
          <w:szCs w:val="24"/>
          <w:u w:val="single"/>
        </w:rPr>
      </w:pPr>
      <w:r w:rsidRPr="00664114">
        <w:rPr>
          <w:rFonts w:ascii="Times New Roman" w:hAnsi="Times New Roman" w:cs="Times New Roman"/>
          <w:b/>
          <w:i/>
          <w:sz w:val="24"/>
          <w:szCs w:val="24"/>
          <w:u w:val="single"/>
        </w:rPr>
        <w:t>Références bibliographiques :</w:t>
      </w:r>
    </w:p>
    <w:p w:rsidR="00352EB3" w:rsidRDefault="00352EB3" w:rsidP="00664114">
      <w:pPr>
        <w:jc w:val="both"/>
        <w:rPr>
          <w:rFonts w:ascii="Times New Roman" w:hAnsi="Times New Roman" w:cs="Times New Roman"/>
          <w:sz w:val="24"/>
          <w:szCs w:val="24"/>
        </w:rPr>
      </w:pPr>
      <w:hyperlink r:id="rId5" w:history="1">
        <w:r w:rsidRPr="00116D9C">
          <w:rPr>
            <w:rStyle w:val="Lienhypertexte"/>
            <w:rFonts w:ascii="Times New Roman" w:hAnsi="Times New Roman" w:cs="Times New Roman"/>
            <w:sz w:val="24"/>
            <w:szCs w:val="24"/>
          </w:rPr>
          <w:t>https://www.lacroix.com</w:t>
        </w:r>
      </w:hyperlink>
    </w:p>
    <w:p w:rsidR="00352EB3" w:rsidRPr="00664114" w:rsidRDefault="00352EB3" w:rsidP="00664114">
      <w:pPr>
        <w:jc w:val="both"/>
        <w:rPr>
          <w:rFonts w:ascii="Times New Roman" w:hAnsi="Times New Roman" w:cs="Times New Roman"/>
          <w:sz w:val="24"/>
          <w:szCs w:val="24"/>
        </w:rPr>
      </w:pPr>
    </w:p>
    <w:p w:rsidR="00664114" w:rsidRDefault="00352EB3" w:rsidP="00664114">
      <w:pPr>
        <w:jc w:val="both"/>
        <w:rPr>
          <w:rFonts w:ascii="Times New Roman" w:hAnsi="Times New Roman" w:cs="Times New Roman"/>
          <w:sz w:val="24"/>
          <w:szCs w:val="24"/>
        </w:rPr>
      </w:pPr>
      <w:hyperlink r:id="rId6" w:history="1">
        <w:r w:rsidRPr="00116D9C">
          <w:rPr>
            <w:rStyle w:val="Lienhypertexte"/>
            <w:rFonts w:ascii="Times New Roman" w:hAnsi="Times New Roman" w:cs="Times New Roman"/>
            <w:sz w:val="24"/>
            <w:szCs w:val="24"/>
          </w:rPr>
          <w:t>https://www.who.int.org</w:t>
        </w:r>
      </w:hyperlink>
    </w:p>
    <w:p w:rsidR="00352EB3" w:rsidRPr="00664114" w:rsidRDefault="00352EB3" w:rsidP="00664114">
      <w:pPr>
        <w:jc w:val="both"/>
        <w:rPr>
          <w:rFonts w:ascii="Times New Roman" w:hAnsi="Times New Roman" w:cs="Times New Roman"/>
          <w:sz w:val="24"/>
          <w:szCs w:val="24"/>
        </w:rPr>
      </w:pPr>
    </w:p>
    <w:p w:rsidR="00352EB3" w:rsidRDefault="00352EB3" w:rsidP="00664114">
      <w:pPr>
        <w:jc w:val="both"/>
      </w:pPr>
      <w:hyperlink r:id="rId7" w:history="1">
        <w:r w:rsidRPr="00116D9C">
          <w:rPr>
            <w:rStyle w:val="Lienhypertexte"/>
            <w:rFonts w:ascii="Times New Roman" w:hAnsi="Times New Roman" w:cs="Times New Roman"/>
            <w:sz w:val="24"/>
            <w:szCs w:val="24"/>
          </w:rPr>
          <w:t>https://lci.fr</w:t>
        </w:r>
      </w:hyperlink>
      <w:r w:rsidRPr="00352EB3">
        <w:t xml:space="preserve"> </w:t>
      </w:r>
    </w:p>
    <w:p w:rsidR="00352EB3" w:rsidRDefault="00352EB3" w:rsidP="00664114">
      <w:pPr>
        <w:jc w:val="both"/>
        <w:rPr>
          <w:rFonts w:ascii="Times New Roman" w:hAnsi="Times New Roman" w:cs="Times New Roman"/>
          <w:sz w:val="24"/>
          <w:szCs w:val="24"/>
        </w:rPr>
      </w:pPr>
      <w:hyperlink r:id="rId8" w:history="1">
        <w:r w:rsidRPr="00116D9C">
          <w:rPr>
            <w:rStyle w:val="Lienhypertexte"/>
            <w:rFonts w:ascii="Times New Roman" w:hAnsi="Times New Roman" w:cs="Times New Roman"/>
            <w:sz w:val="24"/>
            <w:szCs w:val="24"/>
          </w:rPr>
          <w:t>https://www.leparisien.fr</w:t>
        </w:r>
      </w:hyperlink>
    </w:p>
    <w:p w:rsidR="00352EB3" w:rsidRDefault="00352EB3" w:rsidP="00664114">
      <w:pPr>
        <w:jc w:val="both"/>
      </w:pPr>
      <w:r w:rsidRPr="00352EB3">
        <w:t xml:space="preserve"> </w:t>
      </w:r>
      <w:hyperlink r:id="rId9" w:history="1">
        <w:r w:rsidRPr="00116D9C">
          <w:rPr>
            <w:rStyle w:val="Lienhypertexte"/>
            <w:rFonts w:ascii="Times New Roman" w:hAnsi="Times New Roman" w:cs="Times New Roman"/>
            <w:sz w:val="24"/>
            <w:szCs w:val="24"/>
          </w:rPr>
          <w:t>https://www.lefigaro.fr</w:t>
        </w:r>
      </w:hyperlink>
      <w:r w:rsidRPr="00352EB3">
        <w:t xml:space="preserve"> </w:t>
      </w:r>
    </w:p>
    <w:p w:rsidR="00352EB3" w:rsidRDefault="00352EB3" w:rsidP="00664114">
      <w:pPr>
        <w:jc w:val="both"/>
      </w:pPr>
      <w:hyperlink r:id="rId10" w:history="1">
        <w:r w:rsidRPr="00116D9C">
          <w:rPr>
            <w:rStyle w:val="Lienhypertexte"/>
            <w:rFonts w:ascii="Times New Roman" w:hAnsi="Times New Roman" w:cs="Times New Roman"/>
            <w:sz w:val="24"/>
            <w:szCs w:val="24"/>
          </w:rPr>
          <w:t>https://www.canada.ca</w:t>
        </w:r>
      </w:hyperlink>
      <w:r w:rsidRPr="00352EB3">
        <w:t xml:space="preserve"> </w:t>
      </w:r>
    </w:p>
    <w:p w:rsidR="00D77501" w:rsidRDefault="00352EB3" w:rsidP="00664114">
      <w:pPr>
        <w:jc w:val="both"/>
        <w:rPr>
          <w:rFonts w:ascii="Times New Roman" w:hAnsi="Times New Roman" w:cs="Times New Roman"/>
          <w:sz w:val="24"/>
          <w:szCs w:val="24"/>
        </w:rPr>
      </w:pPr>
      <w:hyperlink r:id="rId11" w:history="1">
        <w:r w:rsidRPr="00116D9C">
          <w:rPr>
            <w:rStyle w:val="Lienhypertexte"/>
            <w:rFonts w:ascii="Times New Roman" w:hAnsi="Times New Roman" w:cs="Times New Roman"/>
            <w:sz w:val="24"/>
            <w:szCs w:val="24"/>
          </w:rPr>
          <w:t>https://www.journaldemontreal.com</w:t>
        </w:r>
      </w:hyperlink>
    </w:p>
    <w:p w:rsidR="00352EB3" w:rsidRDefault="00A81992" w:rsidP="00664114">
      <w:pPr>
        <w:jc w:val="both"/>
        <w:rPr>
          <w:rFonts w:ascii="Times New Roman" w:hAnsi="Times New Roman" w:cs="Times New Roman"/>
          <w:sz w:val="24"/>
          <w:szCs w:val="24"/>
        </w:rPr>
      </w:pPr>
      <w:hyperlink r:id="rId12" w:history="1">
        <w:r w:rsidRPr="00116D9C">
          <w:rPr>
            <w:rStyle w:val="Lienhypertexte"/>
            <w:rFonts w:ascii="Times New Roman" w:hAnsi="Times New Roman" w:cs="Times New Roman"/>
            <w:sz w:val="24"/>
            <w:szCs w:val="24"/>
          </w:rPr>
          <w:t>https://fr.m.wikipedia.org</w:t>
        </w:r>
      </w:hyperlink>
    </w:p>
    <w:p w:rsidR="00A81992" w:rsidRDefault="00A81992" w:rsidP="00664114">
      <w:pPr>
        <w:jc w:val="both"/>
        <w:rPr>
          <w:rFonts w:ascii="Times New Roman" w:hAnsi="Times New Roman" w:cs="Times New Roman"/>
          <w:sz w:val="24"/>
          <w:szCs w:val="24"/>
        </w:rPr>
      </w:pPr>
    </w:p>
    <w:p w:rsidR="00352EB3" w:rsidRDefault="00352EB3" w:rsidP="00664114">
      <w:pPr>
        <w:jc w:val="both"/>
        <w:rPr>
          <w:rFonts w:ascii="Times New Roman" w:hAnsi="Times New Roman" w:cs="Times New Roman"/>
          <w:sz w:val="24"/>
          <w:szCs w:val="24"/>
        </w:rPr>
      </w:pPr>
    </w:p>
    <w:p w:rsidR="00352EB3" w:rsidRDefault="00352EB3" w:rsidP="00664114">
      <w:pPr>
        <w:jc w:val="both"/>
        <w:rPr>
          <w:rFonts w:ascii="Times New Roman" w:hAnsi="Times New Roman" w:cs="Times New Roman"/>
          <w:sz w:val="24"/>
          <w:szCs w:val="24"/>
        </w:rPr>
      </w:pPr>
    </w:p>
    <w:p w:rsidR="00352EB3" w:rsidRDefault="00352EB3" w:rsidP="00664114">
      <w:pPr>
        <w:jc w:val="both"/>
        <w:rPr>
          <w:rFonts w:ascii="Times New Roman" w:hAnsi="Times New Roman" w:cs="Times New Roman"/>
          <w:sz w:val="24"/>
          <w:szCs w:val="24"/>
        </w:rPr>
      </w:pPr>
    </w:p>
    <w:p w:rsidR="00352EB3" w:rsidRDefault="00352EB3" w:rsidP="00664114">
      <w:pPr>
        <w:jc w:val="both"/>
        <w:rPr>
          <w:rFonts w:ascii="Times New Roman" w:hAnsi="Times New Roman" w:cs="Times New Roman"/>
          <w:sz w:val="24"/>
          <w:szCs w:val="24"/>
        </w:rPr>
      </w:pPr>
    </w:p>
    <w:p w:rsidR="00352EB3" w:rsidRDefault="00352EB3" w:rsidP="00664114">
      <w:pPr>
        <w:jc w:val="both"/>
        <w:rPr>
          <w:rFonts w:ascii="Times New Roman" w:hAnsi="Times New Roman" w:cs="Times New Roman"/>
          <w:sz w:val="24"/>
          <w:szCs w:val="24"/>
        </w:rPr>
      </w:pPr>
    </w:p>
    <w:p w:rsidR="00352EB3" w:rsidRDefault="00352EB3" w:rsidP="00664114">
      <w:pPr>
        <w:jc w:val="both"/>
        <w:rPr>
          <w:rFonts w:ascii="Times New Roman" w:hAnsi="Times New Roman" w:cs="Times New Roman"/>
          <w:sz w:val="24"/>
          <w:szCs w:val="24"/>
        </w:rPr>
      </w:pPr>
    </w:p>
    <w:p w:rsidR="00352EB3" w:rsidRDefault="00352EB3" w:rsidP="00664114">
      <w:pPr>
        <w:jc w:val="both"/>
        <w:rPr>
          <w:rFonts w:ascii="Times New Roman" w:hAnsi="Times New Roman" w:cs="Times New Roman"/>
          <w:sz w:val="24"/>
          <w:szCs w:val="24"/>
        </w:rPr>
      </w:pPr>
    </w:p>
    <w:p w:rsidR="00D77501" w:rsidRPr="00AE078F" w:rsidRDefault="00D77501" w:rsidP="00AE078F">
      <w:pPr>
        <w:jc w:val="both"/>
        <w:rPr>
          <w:rFonts w:ascii="Times New Roman" w:hAnsi="Times New Roman" w:cs="Times New Roman"/>
          <w:sz w:val="24"/>
          <w:szCs w:val="24"/>
        </w:rPr>
      </w:pPr>
    </w:p>
    <w:p w:rsidR="00AA2B24" w:rsidRPr="00AE078F" w:rsidRDefault="00AA2B24" w:rsidP="00AE078F">
      <w:pPr>
        <w:jc w:val="both"/>
        <w:rPr>
          <w:rFonts w:ascii="Times New Roman" w:hAnsi="Times New Roman" w:cs="Times New Roman"/>
          <w:sz w:val="24"/>
          <w:szCs w:val="24"/>
        </w:rPr>
      </w:pPr>
    </w:p>
    <w:sectPr w:rsidR="00AA2B24" w:rsidRPr="00AE07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269"/>
    <w:rsid w:val="00017A4D"/>
    <w:rsid w:val="000C3355"/>
    <w:rsid w:val="00127E36"/>
    <w:rsid w:val="00135D73"/>
    <w:rsid w:val="00140DB9"/>
    <w:rsid w:val="0017484D"/>
    <w:rsid w:val="0019085B"/>
    <w:rsid w:val="002234F3"/>
    <w:rsid w:val="0027116D"/>
    <w:rsid w:val="002817C4"/>
    <w:rsid w:val="00293BBF"/>
    <w:rsid w:val="00316542"/>
    <w:rsid w:val="00352EB3"/>
    <w:rsid w:val="00396027"/>
    <w:rsid w:val="00411D63"/>
    <w:rsid w:val="005B1370"/>
    <w:rsid w:val="00664114"/>
    <w:rsid w:val="007406EE"/>
    <w:rsid w:val="007729FF"/>
    <w:rsid w:val="007942B7"/>
    <w:rsid w:val="008B4002"/>
    <w:rsid w:val="00973EC3"/>
    <w:rsid w:val="00993D0C"/>
    <w:rsid w:val="009E7269"/>
    <w:rsid w:val="00A07F89"/>
    <w:rsid w:val="00A81992"/>
    <w:rsid w:val="00AA2B24"/>
    <w:rsid w:val="00AB4B6A"/>
    <w:rsid w:val="00AE078F"/>
    <w:rsid w:val="00B84947"/>
    <w:rsid w:val="00BF190E"/>
    <w:rsid w:val="00C05131"/>
    <w:rsid w:val="00C25680"/>
    <w:rsid w:val="00CF17D3"/>
    <w:rsid w:val="00D647A8"/>
    <w:rsid w:val="00D77501"/>
    <w:rsid w:val="00DB6C7D"/>
    <w:rsid w:val="00E12E16"/>
    <w:rsid w:val="00E43C2C"/>
    <w:rsid w:val="00E63FA2"/>
    <w:rsid w:val="00E77545"/>
    <w:rsid w:val="00E85B31"/>
    <w:rsid w:val="00EB65D8"/>
    <w:rsid w:val="00ED5A25"/>
    <w:rsid w:val="00F702A3"/>
    <w:rsid w:val="00FD57EE"/>
    <w:rsid w:val="00FE0D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27E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352E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27E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352E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parisien.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ci.fr" TargetMode="External"/><Relationship Id="rId12" Type="http://schemas.openxmlformats.org/officeDocument/2006/relationships/hyperlink" Target="https://fr.m.wikipedia.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who.int.org" TargetMode="External"/><Relationship Id="rId11" Type="http://schemas.openxmlformats.org/officeDocument/2006/relationships/hyperlink" Target="https://www.journaldemontreal.com" TargetMode="External"/><Relationship Id="rId5" Type="http://schemas.openxmlformats.org/officeDocument/2006/relationships/hyperlink" Target="https://www.lacroix.com" TargetMode="External"/><Relationship Id="rId10" Type="http://schemas.openxmlformats.org/officeDocument/2006/relationships/hyperlink" Target="https://www.canada.ca" TargetMode="External"/><Relationship Id="rId4" Type="http://schemas.openxmlformats.org/officeDocument/2006/relationships/webSettings" Target="webSettings.xml"/><Relationship Id="rId9" Type="http://schemas.openxmlformats.org/officeDocument/2006/relationships/hyperlink" Target="https://www.lefigaro.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593</Words>
  <Characters>3264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2020-03-20T23:28:00Z</dcterms:created>
  <dcterms:modified xsi:type="dcterms:W3CDTF">2020-03-20T23:28:00Z</dcterms:modified>
</cp:coreProperties>
</file>