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00CE" w:rsidRDefault="0026357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Rapport de l’Assemblée générale virtuelle de la FIMEM</w:t>
      </w:r>
    </w:p>
    <w:p w14:paraId="00000002" w14:textId="77777777" w:rsidR="00CC00CE" w:rsidRDefault="00263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Journée du samedi 27 juin 2020.</w:t>
      </w:r>
    </w:p>
    <w:p w14:paraId="00000003" w14:textId="77777777" w:rsidR="00CC00CE" w:rsidRDefault="00263571">
      <w:pPr>
        <w:jc w:val="both"/>
        <w:rPr>
          <w:sz w:val="24"/>
          <w:szCs w:val="24"/>
        </w:rPr>
      </w:pPr>
      <w:r>
        <w:rPr>
          <w:sz w:val="24"/>
          <w:szCs w:val="24"/>
        </w:rPr>
        <w:t>La rencontre a commencé à 8 heures d’Uruguay par une prise de contact et le point des participants.</w:t>
      </w:r>
    </w:p>
    <w:p w14:paraId="00000004" w14:textId="77777777" w:rsidR="00CC00CE" w:rsidRDefault="00263571">
      <w:pPr>
        <w:jc w:val="both"/>
        <w:rPr>
          <w:sz w:val="24"/>
          <w:szCs w:val="24"/>
        </w:rPr>
      </w:pPr>
      <w:r>
        <w:rPr>
          <w:sz w:val="24"/>
          <w:szCs w:val="24"/>
        </w:rPr>
        <w:t>Pour cette première journée, le nombre de la commission à la rencontre virtuelle est 7.</w:t>
      </w:r>
    </w:p>
    <w:p w14:paraId="00000005" w14:textId="77777777" w:rsidR="00CC00CE" w:rsidRDefault="00263571">
      <w:pPr>
        <w:jc w:val="both"/>
        <w:rPr>
          <w:sz w:val="24"/>
          <w:szCs w:val="24"/>
        </w:rPr>
      </w:pPr>
      <w:r>
        <w:rPr>
          <w:sz w:val="24"/>
          <w:szCs w:val="24"/>
        </w:rPr>
        <w:t>La présidente du CA FIMEM, Mariel a pris la parole pour aborder comment va se dérouler l’AG1.</w:t>
      </w:r>
    </w:p>
    <w:p w14:paraId="00000006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ce faire, elle a rappelé que la plupart des documents nécessaires au </w:t>
      </w:r>
      <w:r>
        <w:rPr>
          <w:sz w:val="24"/>
          <w:szCs w:val="24"/>
        </w:rPr>
        <w:t>bon déroulement de l’AG virtuelle se trouvent sur le site dans l’espace intitulé « AG virtuelle » et dans l’espace FIMEM. Elle a demandé à se charger de fournir toutes les informations dont aura besoin la commission et proposer une façon de répartition des</w:t>
      </w:r>
      <w:r>
        <w:rPr>
          <w:sz w:val="24"/>
          <w:szCs w:val="24"/>
        </w:rPr>
        <w:t xml:space="preserve"> tâches à aborder dans les différentes AG.</w:t>
      </w:r>
    </w:p>
    <w:p w14:paraId="00000007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budget, les votes et les documents d’affiliation sont à verser à l’AG 3.</w:t>
      </w:r>
    </w:p>
    <w:p w14:paraId="00000008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Rémi a rappelé les documents d’affiliation de deux mouvements africains : Ghana et Congo.</w:t>
      </w:r>
    </w:p>
    <w:p w14:paraId="00000009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Brigitta a demandé à Rémi de poser les document</w:t>
      </w:r>
      <w:r>
        <w:rPr>
          <w:sz w:val="24"/>
          <w:szCs w:val="24"/>
        </w:rPr>
        <w:t>s traduits en Allemand sur le site FIMEM. Mariel a fait comprendre qu’elle doit travailler avec Sylviane qui est chargée au CA FIMEM de poser les documents sur le site.</w:t>
      </w:r>
    </w:p>
    <w:p w14:paraId="0000000A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Giancarlo a évoqué la difficulté à faire les élections en virtuelle. Il a proposé une f</w:t>
      </w:r>
      <w:r>
        <w:rPr>
          <w:sz w:val="24"/>
          <w:szCs w:val="24"/>
        </w:rPr>
        <w:t>ormule pour que les élections se fassent en présentielle à la prochaine RIDEF.</w:t>
      </w:r>
    </w:p>
    <w:p w14:paraId="0000000B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terminer cette première journée, Mariel a demandé que chacun lise la lettre n°3 qui sera abordée à la deuxième rencontre fixée au dimanche 28 juin.</w:t>
      </w:r>
    </w:p>
    <w:p w14:paraId="0000000C" w14:textId="77777777" w:rsidR="00CC00CE" w:rsidRDefault="00263571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Journée du dimanche 28 j</w:t>
      </w:r>
      <w:r>
        <w:rPr>
          <w:b/>
          <w:sz w:val="24"/>
          <w:szCs w:val="24"/>
        </w:rPr>
        <w:t>uin 2020.</w:t>
      </w:r>
    </w:p>
    <w:p w14:paraId="0000000D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Mariel a fait savoir que les membres de la commission et les délégués des mouvements doivent prendre connaissance des documents nécessaires à l’AG virtuelle qui sont sur le site dans l’espace « AG Virtuelle ». En lisant les documents, chacun prép</w:t>
      </w:r>
      <w:r>
        <w:rPr>
          <w:sz w:val="24"/>
          <w:szCs w:val="24"/>
        </w:rPr>
        <w:t>arera les questions de compréhension à poser à l’AG 1. Elle a expliqué qu’il y a deux documents qui ne sont pas encore sur le site : le document financier et celui des décisions du CA FIMEM.</w:t>
      </w:r>
    </w:p>
    <w:p w14:paraId="0000000E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Elle a annoncé que tous les mouvements n’ont pas encore nommé leu</w:t>
      </w:r>
      <w:r>
        <w:rPr>
          <w:sz w:val="24"/>
          <w:szCs w:val="24"/>
        </w:rPr>
        <w:t>rs délégués. Le Brésil par exemple est dans le cas parce que les deux mouvements veulent faire des recommandations à leurs délégués et à leurs candidats au CA.</w:t>
      </w:r>
    </w:p>
    <w:p w14:paraId="0000000F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4 et 5 juillet 2020 se  déroulera l’AG 1. Les délégués des mouvements seront ensemble avec l</w:t>
      </w:r>
      <w:r>
        <w:rPr>
          <w:sz w:val="24"/>
          <w:szCs w:val="24"/>
        </w:rPr>
        <w:t>a commission. Cette rencontre des 4 et 5 juillet est informative sur les documents lus. Tous les sujets à débattre seront listés afin que les différents groupes puissent s’en saisir.</w:t>
      </w:r>
    </w:p>
    <w:p w14:paraId="00000010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Rémi a proposé qu’en AG3, les votes se fassent par formulaire sur une pér</w:t>
      </w:r>
      <w:r>
        <w:rPr>
          <w:sz w:val="24"/>
          <w:szCs w:val="24"/>
        </w:rPr>
        <w:t>iode de 48 heures pour permettre à tous les mouvements de participer.</w:t>
      </w:r>
    </w:p>
    <w:p w14:paraId="00000011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ce qui concerne l’AG de groupe de langues, Rémi a proposé qu’il faille que l’AG soit adossée à un système d’échanges écrits qui permette de se référer aux textes et aux différents avi</w:t>
      </w:r>
      <w:r>
        <w:rPr>
          <w:sz w:val="24"/>
          <w:szCs w:val="24"/>
        </w:rPr>
        <w:t>s afin de ne pas laisser de côté ceux qui se trouveraient hors connexion le moment venu.</w:t>
      </w:r>
    </w:p>
    <w:p w14:paraId="00000012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 Il y a deux tendances qui se sont dégagées en ce qui concerne l’AG de groupe de langues : la première tendance est de procéder comme d’habitude en groupe de langues, </w:t>
      </w:r>
      <w:r>
        <w:rPr>
          <w:sz w:val="24"/>
          <w:szCs w:val="24"/>
        </w:rPr>
        <w:t>la deuxième tendance est de procéder par continent pour tenir compte des fuseaux horaires.</w:t>
      </w:r>
    </w:p>
    <w:p w14:paraId="00000013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la réunion des 4 et 5 juillet quand il y aura compréhension des documents, les délégués retourneront dans leurs Mouvements pour un compte rendu.</w:t>
      </w:r>
    </w:p>
    <w:p w14:paraId="00000014" w14:textId="77777777" w:rsidR="00CC00CE" w:rsidRDefault="002635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rencontre de la</w:t>
      </w:r>
      <w:r>
        <w:rPr>
          <w:sz w:val="24"/>
          <w:szCs w:val="24"/>
        </w:rPr>
        <w:t xml:space="preserve"> semaine prochaine débutera à 8 Heures d’Uruguay.</w:t>
      </w:r>
    </w:p>
    <w:sectPr w:rsidR="00CC00C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CE"/>
    <w:rsid w:val="00263571"/>
    <w:rsid w:val="00C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BDCD12-4AC1-3640-8158-C5A95AF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H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2020-07-09T06:39:00Z</dcterms:created>
  <dcterms:modified xsi:type="dcterms:W3CDTF">2020-07-09T06:39:00Z</dcterms:modified>
</cp:coreProperties>
</file>