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4" w:rsidRPr="000C6912" w:rsidRDefault="00483555" w:rsidP="000C6912">
      <w:bookmarkStart w:id="0" w:name="_GoBack"/>
      <w:bookmarkEnd w:id="0"/>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page">
                  <wp:posOffset>2386965</wp:posOffset>
                </wp:positionH>
                <wp:positionV relativeFrom="page">
                  <wp:posOffset>201930</wp:posOffset>
                </wp:positionV>
                <wp:extent cx="6069330" cy="54356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330" cy="543560"/>
                        </a:xfrm>
                        <a:prstGeom prst="rect">
                          <a:avLst/>
                        </a:prstGeom>
                        <a:noFill/>
                        <a:ln w="6350">
                          <a:noFill/>
                        </a:ln>
                      </wps:spPr>
                      <wps:txbx>
                        <w:txbxContent>
                          <w:p w:rsidR="000C6912" w:rsidRPr="000C6912" w:rsidRDefault="00483555">
                            <w:pPr>
                              <w:rPr>
                                <w:rFonts w:ascii="Roboto" w:hAnsi="Roboto"/>
                                <w:color w:val="FFFFFF" w:themeColor="background1"/>
                                <w:sz w:val="28"/>
                              </w:rPr>
                            </w:pPr>
                            <w:r>
                              <w:rPr>
                                <w:rFonts w:ascii="Roboto" w:hAnsi="Roboto"/>
                                <w:color w:val="FFFFFF" w:themeColor="background1"/>
                                <w:sz w:val="28"/>
                              </w:rPr>
                              <w:t>Suscríbete a DeepL Pro para poder editar este documento.</w:t>
                            </w:r>
                            <w:r>
                              <w:br/>
                            </w:r>
                            <w:r>
                              <w:rPr>
                                <w:rFonts w:ascii="Roboto" w:hAnsi="Roboto"/>
                                <w:color w:val="FFFFFF" w:themeColor="background1"/>
                              </w:rPr>
                              <w:t>Entra en www.DeepL.com/pro para más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" filled="f" stroked="f" strokeweight=".5pt">
                <v:textbox>
                  <w:txbxContent>
                    <w:p w:rsidR="000C6912" w:rsidRPr="000C6912" w:rsidRDefault="00483555">
                      <w:pPr>
                        <w:rPr>
                          <w:rFonts w:ascii="Roboto" w:hAnsi="Roboto"/>
                          <w:color w:val="FFFFFF" w:themeColor="background1"/>
                          <w:sz w:val="28"/>
                        </w:rPr>
                      </w:pPr>
                      <w:r>
                        <w:rPr>
                          <w:rFonts w:ascii="Roboto" w:hAnsi="Roboto"/>
                          <w:color w:val="FFFFFF" w:themeColor="background1"/>
                          <w:sz w:val="28"/>
                        </w:rPr>
                        <w:t>Suscríbete a DeepL Pro para poder editar este documento.</w:t>
                      </w:r>
                      <w:r>
                        <w:br/>
                      </w:r>
                      <w:r>
                        <w:rPr>
                          <w:rFonts w:ascii="Roboto" w:hAnsi="Roboto"/>
                          <w:color w:val="FFFFFF" w:themeColor="background1"/>
                        </w:rPr>
                        <w:t>Entra en www.DeepL.com/pro para más información.</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DeepLBoxSPIDTyp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EEA7"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">
                <v:path arrowok="t"/>
              </v:shape>
            </w:pict>
          </mc:Fallback>
        </mc:AlternateContent>
      </w:r>
    </w:p>
    <w:p w:rsidR="00B64983" w:rsidRDefault="00483555">
      <w:pPr>
        <w:pStyle w:val="Titre1"/>
        <w:spacing w:before="79"/>
        <w:ind w:left="489"/>
      </w:pPr>
      <w:r>
        <w:rPr>
          <w:color w:val="545454"/>
          <w:u w:val="thick" w:color="545454"/>
        </w:rPr>
        <w:t>EL SISTEMA EDUCATIVO EN GHANA</w:t>
      </w:r>
    </w:p>
    <w:p w:rsidR="00B64983" w:rsidRDefault="00B64983">
      <w:pPr>
        <w:pStyle w:val="Corpsdetexte"/>
        <w:rPr>
          <w:b/>
          <w:sz w:val="20"/>
        </w:rPr>
      </w:pPr>
    </w:p>
    <w:p w:rsidR="00B64983" w:rsidRDefault="00B64983">
      <w:pPr>
        <w:pStyle w:val="Corpsdetexte"/>
        <w:spacing w:before="5"/>
        <w:rPr>
          <w:b/>
          <w:sz w:val="16"/>
        </w:rPr>
      </w:pPr>
    </w:p>
    <w:p w:rsidR="00B64983" w:rsidRDefault="00483555">
      <w:pPr>
        <w:pStyle w:val="Corpsdetexte"/>
        <w:spacing w:before="90" w:line="360" w:lineRule="auto"/>
        <w:ind w:left="542" w:right="642" w:hanging="3"/>
        <w:jc w:val="center"/>
      </w:pPr>
      <w:r>
        <w:rPr>
          <w:color w:val="545454"/>
        </w:rPr>
        <w:t>El sistema escolar de Ghana sigue el modelo del sistema británico, pero ha sufrido una serie de</w:t>
      </w:r>
      <w:r>
        <w:rPr>
          <w:color w:val="545454"/>
        </w:rPr>
        <w:t xml:space="preserve"> cambios en los últimos 60 años. </w:t>
      </w:r>
      <w:r w:rsidRPr="00483555">
        <w:rPr>
          <w:color w:val="545454"/>
          <w:lang w:val="fr-CH"/>
        </w:rPr>
        <w:t>Antes de 1974, por ejemplo, el sistema se estructuraba en seis años de enseñanza primaria y cuatro años de enseñanza secundaria. En algún momento, también cambió a diez (10) años de enseñanza primaria (seis años de primaria</w:t>
      </w:r>
      <w:r w:rsidRPr="00483555">
        <w:rPr>
          <w:color w:val="545454"/>
          <w:lang w:val="fr-CH"/>
        </w:rPr>
        <w:t xml:space="preserve"> y cuatro de secundaria). </w:t>
      </w:r>
      <w:r>
        <w:rPr>
          <w:color w:val="545454"/>
        </w:rPr>
        <w:t>Después de la escuela primaria, los estudiantes podían continuar con cinco años de educación secundaria o seguir una formación profesional técnica. Los que cursaban cinco años de educación secundaria podían continuar para completa</w:t>
      </w:r>
      <w:r>
        <w:rPr>
          <w:color w:val="545454"/>
        </w:rPr>
        <w:t>r un plan de estudios equivalente de dos años de preparación para la universidad de nivel avanzado (A-level) en el Reino Unido antes de inscribirse en programas de licenciatura de tres años (10+5+2+3).</w:t>
      </w:r>
    </w:p>
    <w:p w:rsidR="00B64983" w:rsidRDefault="00B64983">
      <w:pPr>
        <w:pStyle w:val="Corpsdetexte"/>
        <w:spacing w:before="7"/>
        <w:rPr>
          <w:sz w:val="32"/>
        </w:rPr>
      </w:pPr>
    </w:p>
    <w:p w:rsidR="00B64983" w:rsidRDefault="00483555">
      <w:pPr>
        <w:pStyle w:val="Corpsdetexte"/>
        <w:spacing w:line="360" w:lineRule="auto"/>
        <w:ind w:left="490" w:right="589"/>
        <w:jc w:val="center"/>
      </w:pPr>
      <w:r>
        <w:rPr>
          <w:color w:val="545454"/>
        </w:rPr>
        <w:t>En la actualidad, el sistema se divide en dos años de</w:t>
      </w:r>
      <w:r>
        <w:rPr>
          <w:color w:val="545454"/>
        </w:rPr>
        <w:t xml:space="preserve"> jardín de infancia, seis años de primaria, tres años de educación secundaria de primer ciclo (denominada conjuntamente </w:t>
      </w:r>
      <w:r>
        <w:rPr>
          <w:b/>
          <w:color w:val="545454"/>
        </w:rPr>
        <w:t>educación básica</w:t>
      </w:r>
      <w:r>
        <w:rPr>
          <w:color w:val="545454"/>
        </w:rPr>
        <w:t>), seguidos de tres años de educación secundaria de segundo ciclo y programas universitarios de cuatro años (2+6+3+3+4).</w:t>
      </w:r>
      <w:r>
        <w:rPr>
          <w:color w:val="545454"/>
        </w:rPr>
        <w:t xml:space="preserve"> La educación básica hasta el noveno grado es obligatoria para todos los niños ghaneses, pero la educación secundaria superior no es sino gratuita para todos los que se matriculen.</w:t>
      </w:r>
    </w:p>
    <w:p w:rsidR="00B64983" w:rsidRDefault="00B64983">
      <w:pPr>
        <w:pStyle w:val="Corpsdetexte"/>
        <w:spacing w:before="8"/>
        <w:rPr>
          <w:sz w:val="32"/>
        </w:rPr>
      </w:pPr>
    </w:p>
    <w:p w:rsidR="00B64983" w:rsidRDefault="00483555">
      <w:pPr>
        <w:pStyle w:val="Corpsdetexte"/>
        <w:spacing w:line="360" w:lineRule="auto"/>
        <w:ind w:left="653" w:right="751"/>
        <w:jc w:val="center"/>
      </w:pPr>
      <w:r>
        <w:rPr>
          <w:color w:val="545454"/>
        </w:rPr>
        <w:t>La educación básica en Ghana comienza a los 4 años, cuando se espera que e</w:t>
      </w:r>
      <w:r>
        <w:rPr>
          <w:color w:val="545454"/>
        </w:rPr>
        <w:t>l niño se matricule en el primer jardín de infancia.</w:t>
      </w:r>
    </w:p>
    <w:p w:rsidR="00B64983" w:rsidRDefault="00B64983">
      <w:pPr>
        <w:pStyle w:val="Corpsdetexte"/>
        <w:rPr>
          <w:sz w:val="33"/>
        </w:rPr>
      </w:pPr>
    </w:p>
    <w:p w:rsidR="00B64983" w:rsidRDefault="00483555">
      <w:pPr>
        <w:pStyle w:val="Titre1"/>
        <w:spacing w:line="360" w:lineRule="auto"/>
      </w:pPr>
      <w:r>
        <w:rPr>
          <w:color w:val="545454"/>
        </w:rPr>
        <w:t>LA IMPLICACIÓN DE LOS CUERPOS RELIGIOSOS EN EL SISTEMA EDUCATIVO DE GHANA.</w:t>
      </w:r>
    </w:p>
    <w:p w:rsidR="00B64983" w:rsidRDefault="00B64983">
      <w:pPr>
        <w:pStyle w:val="Corpsdetexte"/>
        <w:spacing w:before="2"/>
        <w:rPr>
          <w:b/>
          <w:sz w:val="32"/>
        </w:rPr>
      </w:pPr>
    </w:p>
    <w:p w:rsidR="00B64983" w:rsidRDefault="00483555">
      <w:pPr>
        <w:pStyle w:val="Corpsdetexte"/>
        <w:spacing w:line="360" w:lineRule="auto"/>
        <w:ind w:left="528" w:right="631" w:hanging="1"/>
        <w:jc w:val="center"/>
      </w:pPr>
      <w:r>
        <w:t>La participación de los misioneros en la educación en la entonces Costa de Oro, hoy Ghana, se remonta a 1828, cuando la Iglesi</w:t>
      </w:r>
      <w:r>
        <w:t>a Presbiteriana comenzó a operar escuelas. Estos esfuerzos fueron complementados por los metodistas y los católicos romanos. Desde entonces la iglesia ha estado a la vanguardia de la educación en la Ghana actual.</w:t>
      </w:r>
    </w:p>
    <w:p w:rsidR="00B64983" w:rsidRDefault="00B64983">
      <w:pPr>
        <w:pStyle w:val="Corpsdetexte"/>
        <w:spacing w:before="7"/>
        <w:rPr>
          <w:sz w:val="32"/>
        </w:rPr>
      </w:pPr>
    </w:p>
    <w:p w:rsidR="00B64983" w:rsidRDefault="00483555">
      <w:pPr>
        <w:pStyle w:val="Corpsdetexte"/>
        <w:spacing w:line="360" w:lineRule="auto"/>
        <w:ind w:left="581" w:right="681" w:hanging="3"/>
        <w:jc w:val="center"/>
      </w:pPr>
      <w:r>
        <w:t>Los misioneros utilizaron la educación como una herramienta para propagar el evangelio. Enseñaron que era más conveniente y más fácil evangelizar a la gente que sabía leer y escribir que a la comunidad analfabeta. Por lo tanto, crearon escuelas en todas pa</w:t>
      </w:r>
      <w:r>
        <w:t xml:space="preserve">rtes del país para enseñar a la gente a leer y escribir para que pudieran leer y entender la Santa Biblia. Los </w:t>
      </w:r>
      <w:r>
        <w:lastRenderedPageBreak/>
        <w:t>misioneros también establecieron la formación</w:t>
      </w:r>
    </w:p>
    <w:p w:rsidR="00B64983" w:rsidRDefault="00B64983">
      <w:pPr>
        <w:spacing w:line="360" w:lineRule="auto"/>
        <w:jc w:val="center"/>
        <w:sectPr w:rsidR="00B64983">
          <w:type w:val="continuous"/>
          <w:pgSz w:w="12240" w:h="15840"/>
          <w:pgMar w:top="1360" w:right="860" w:bottom="280" w:left="960" w:header="720" w:footer="720" w:gutter="0"/>
          <w:cols w:space="720"/>
        </w:sectPr>
      </w:pPr>
    </w:p>
    <w:p w:rsidR="00B64983" w:rsidRDefault="00483555">
      <w:pPr>
        <w:pStyle w:val="Corpsdetexte"/>
        <w:spacing w:before="74" w:line="360" w:lineRule="auto"/>
        <w:ind w:left="504" w:right="603" w:hanging="1"/>
        <w:jc w:val="center"/>
      </w:pPr>
      <w:r>
        <w:lastRenderedPageBreak/>
        <w:t>colegios para formar a los indígenas como maestros y pastores (catequistas) en las escu</w:t>
      </w:r>
      <w:r>
        <w:t>elas. Esto llevó finalmente a la creación de colegios de formación a lo largo y ancho del país.</w:t>
      </w:r>
    </w:p>
    <w:p w:rsidR="00B64983" w:rsidRDefault="00483555">
      <w:pPr>
        <w:pStyle w:val="Corpsdetexte"/>
        <w:spacing w:before="1" w:line="360" w:lineRule="auto"/>
        <w:ind w:left="576" w:right="675" w:hanging="3"/>
        <w:jc w:val="center"/>
      </w:pPr>
      <w:r>
        <w:t>Entre los misioneros que dirigen escuelas en Ghana se encuentran la Misión Musulmana Ahmadiyya, la Misión Presbiteriana, la Misión Metodista, la Misión Anglican</w:t>
      </w:r>
      <w:r>
        <w:t xml:space="preserve">a, la Misión A.M.E. de Sión, la Misión Católica Romana y el Ejército de Salvación. A medida que el clima sociopolítico del país cambió con el logro de la independencia de Ghana, el programa de estudios de las diversas escuelas e institutos de capacitación </w:t>
      </w:r>
      <w:r>
        <w:t>también cambió para preparar los recursos humanos para las necesidades de desarrollo del país.</w:t>
      </w:r>
    </w:p>
    <w:p w:rsidR="00B64983" w:rsidRDefault="00B64983">
      <w:pPr>
        <w:pStyle w:val="Corpsdetexte"/>
        <w:spacing w:before="7"/>
        <w:rPr>
          <w:sz w:val="32"/>
        </w:rPr>
      </w:pPr>
    </w:p>
    <w:p w:rsidR="00B64983" w:rsidRDefault="00483555">
      <w:pPr>
        <w:pStyle w:val="Corpsdetexte"/>
        <w:spacing w:line="360" w:lineRule="auto"/>
        <w:ind w:left="487" w:right="585" w:hanging="3"/>
        <w:jc w:val="center"/>
      </w:pPr>
      <w:r>
        <w:t>Con el logro de la independencia en marzo de 1957, la educación de las masas se convirtió en parte de las responsabilidades del gobierno. Con las organizaciones</w:t>
      </w:r>
      <w:r>
        <w:t xml:space="preserve"> religiosas ya involucradas en la educación del pueblo, el gobierno pensó que era prudente compartir estas responsabilidades y no ser visto como una usurpación de las fronteras de estos organismos religiosos. Por consiguiente, el gobierno se hizo cargo de </w:t>
      </w:r>
      <w:r>
        <w:t>todas las escuelas del país, ya que las políticas relativas a la educación cambiaron, pero permitió que los organismos religiosos ayudaran dirigiendo la administración de las escuelas. Hay que destacar que las escuelas creadas por el gobierno después de la</w:t>
      </w:r>
      <w:r>
        <w:t xml:space="preserve"> independencia son administradas por las asambleas de distrito y municipales dentro de su jurisdicción. El gobierno central tiene el control absoluto de todas las escuelas de Ghana. Así pues, el gobierno se encarga del suministro de logística, la provisión</w:t>
      </w:r>
      <w:r>
        <w:t xml:space="preserve"> de infraestructura, el pago de los sueldos de los maestros, la supervisión, la elaboración y aplicación de políticas y programas, la elaboración de planes de estudio y la capacitación y el envío de personal. Con ello se pretende garantizar una educación u</w:t>
      </w:r>
      <w:r>
        <w:t>niforme para todos los niños del país.</w:t>
      </w:r>
    </w:p>
    <w:p w:rsidR="00B64983" w:rsidRDefault="00B64983">
      <w:pPr>
        <w:pStyle w:val="Corpsdetexte"/>
        <w:spacing w:before="8"/>
        <w:rPr>
          <w:sz w:val="32"/>
        </w:rPr>
      </w:pPr>
    </w:p>
    <w:p w:rsidR="00B64983" w:rsidRDefault="00483555">
      <w:pPr>
        <w:pStyle w:val="Corpsdetexte"/>
        <w:spacing w:line="360" w:lineRule="auto"/>
        <w:ind w:left="490" w:right="585"/>
        <w:jc w:val="center"/>
      </w:pPr>
      <w:r>
        <w:t>En la actualidad, todos los maestros de las escuelas de Ghana (tanto los misioneros como los que no lo son) reciben su remuneración de fuentes gubernamentales. La remuneración de los maestros se basa en la calificaci</w:t>
      </w:r>
      <w:r>
        <w:t>ón, la experiencia y el grado del maestro.</w:t>
      </w:r>
    </w:p>
    <w:p w:rsidR="00B64983" w:rsidRDefault="00B64983">
      <w:pPr>
        <w:pStyle w:val="Corpsdetexte"/>
        <w:spacing w:before="10"/>
        <w:rPr>
          <w:sz w:val="32"/>
        </w:rPr>
      </w:pPr>
    </w:p>
    <w:p w:rsidR="00B64983" w:rsidRDefault="00483555">
      <w:pPr>
        <w:pStyle w:val="Titre1"/>
        <w:ind w:left="490" w:right="584"/>
      </w:pPr>
      <w:r>
        <w:rPr>
          <w:u w:val="thick"/>
        </w:rPr>
        <w:t>PROGRAMAS DE FORMACIÓN:</w:t>
      </w:r>
    </w:p>
    <w:p w:rsidR="00B64983" w:rsidRDefault="00B64983">
      <w:pPr>
        <w:pStyle w:val="Corpsdetexte"/>
        <w:rPr>
          <w:b/>
          <w:sz w:val="20"/>
        </w:rPr>
      </w:pPr>
    </w:p>
    <w:p w:rsidR="00B64983" w:rsidRDefault="00B64983">
      <w:pPr>
        <w:pStyle w:val="Corpsdetexte"/>
        <w:spacing w:before="6"/>
        <w:rPr>
          <w:b/>
          <w:sz w:val="16"/>
        </w:rPr>
      </w:pPr>
    </w:p>
    <w:p w:rsidR="00B64983" w:rsidRDefault="00483555">
      <w:pPr>
        <w:pStyle w:val="Corpsdetexte"/>
        <w:spacing w:before="90" w:line="360" w:lineRule="auto"/>
        <w:ind w:left="487" w:right="586" w:hanging="4"/>
        <w:jc w:val="center"/>
      </w:pPr>
      <w:r>
        <w:t>Por la práctica del FIMEM, un nuevo movimiento que se inicia en un país necesita que un antiguo movimiento de otro país le ayude a organizarse y a formarse y se introduzca en el FIMEM. Como resultado de ello, el Movimiento Freinet de Suecia ha asumido esta</w:t>
      </w:r>
      <w:r>
        <w:t xml:space="preserve"> tarea para el movimiento en Ghana.</w:t>
      </w:r>
    </w:p>
    <w:p w:rsidR="00B64983" w:rsidRDefault="00483555">
      <w:pPr>
        <w:pStyle w:val="Corpsdetexte"/>
        <w:spacing w:before="1" w:line="360" w:lineRule="auto"/>
        <w:ind w:left="614" w:right="716" w:firstLine="5"/>
        <w:jc w:val="center"/>
      </w:pPr>
      <w:r>
        <w:t xml:space="preserve">Por lo tanto, el movimiento Freinet de Ghana está bajo la formación y dirección del </w:t>
      </w:r>
      <w:r>
        <w:lastRenderedPageBreak/>
        <w:t>Movimiento Freinet de Suecia. Hasta ahora el movimiento en Suecia ha donado un proyector de pantalla, libros sobre</w:t>
      </w:r>
    </w:p>
    <w:p w:rsidR="00B64983" w:rsidRDefault="00B64983">
      <w:pPr>
        <w:spacing w:line="360" w:lineRule="auto"/>
        <w:jc w:val="center"/>
        <w:sectPr w:rsidR="00B64983">
          <w:pgSz w:w="12240" w:h="15840"/>
          <w:pgMar w:top="1360" w:right="860" w:bottom="280" w:left="960" w:header="720" w:footer="720" w:gutter="0"/>
          <w:cols w:space="720"/>
        </w:sectPr>
      </w:pPr>
    </w:p>
    <w:p w:rsidR="00B64983" w:rsidRDefault="00483555">
      <w:pPr>
        <w:pStyle w:val="Corpsdetexte"/>
        <w:spacing w:before="74" w:line="360" w:lineRule="auto"/>
        <w:ind w:left="485" w:right="587" w:firstLine="4"/>
        <w:jc w:val="center"/>
      </w:pPr>
      <w:r>
        <w:lastRenderedPageBreak/>
        <w:t>Pedagogía F</w:t>
      </w:r>
      <w:r>
        <w:t>reinet, tres computadoras programadas y libros de cuentos en inglés para el movimiento en Ghana. También decidieron pagar el costo total (vuelo, alojamiento y alimentación) de dos miembros del Movimiento Freinet de Ghana para asistir a ridef 2018, que no p</w:t>
      </w:r>
      <w:r>
        <w:t>udo materializarse debido a los problemas de adquisición de visados. El Movimiento Frienet de Suecia invitó a tres miembros de Ghana a Suecia durante veinte días para que recibieran capacitación y siguieran colaborando. El equipo visitante visitó cuatro es</w:t>
      </w:r>
      <w:r>
        <w:t>cuelas de Freinet en Suecia para tener una observación y experiencia de primera mano sobre la pedagogía de Freinet.</w:t>
      </w:r>
    </w:p>
    <w:p w:rsidR="00B64983" w:rsidRDefault="00483555">
      <w:pPr>
        <w:pStyle w:val="Corpsdetexte"/>
        <w:spacing w:before="161" w:line="360" w:lineRule="auto"/>
        <w:ind w:left="653" w:right="755"/>
        <w:jc w:val="center"/>
      </w:pPr>
      <w:r>
        <w:t xml:space="preserve">El equipo, a su regreso a Ghana, ha organizado dos sesiones de capacitación para sus miembros. La primera fue en la Escuela Primaria Potsin </w:t>
      </w:r>
      <w:r>
        <w:t>DA y la otra en el Methodist A/C JHS en Winneba.</w:t>
      </w:r>
    </w:p>
    <w:p w:rsidR="00B64983" w:rsidRDefault="00B64983">
      <w:pPr>
        <w:pStyle w:val="Corpsdetexte"/>
        <w:rPr>
          <w:sz w:val="20"/>
        </w:rPr>
      </w:pPr>
    </w:p>
    <w:p w:rsidR="00B64983" w:rsidRDefault="00B64983">
      <w:pPr>
        <w:pStyle w:val="Corpsdetexte"/>
        <w:rPr>
          <w:sz w:val="20"/>
        </w:rPr>
      </w:pPr>
    </w:p>
    <w:p w:rsidR="00B64983" w:rsidRDefault="00B64983">
      <w:pPr>
        <w:pStyle w:val="Corpsdetexte"/>
        <w:rPr>
          <w:sz w:val="20"/>
        </w:rPr>
      </w:pPr>
    </w:p>
    <w:p w:rsidR="00B64983" w:rsidRDefault="00B64983">
      <w:pPr>
        <w:pStyle w:val="Corpsdetexte"/>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B64983">
        <w:trPr>
          <w:trHeight w:val="1026"/>
        </w:trPr>
        <w:tc>
          <w:tcPr>
            <w:tcW w:w="2165" w:type="dxa"/>
          </w:tcPr>
          <w:p w:rsidR="00B64983" w:rsidRDefault="00483555">
            <w:pPr>
              <w:pStyle w:val="TableParagraph"/>
              <w:spacing w:before="205"/>
              <w:ind w:left="569"/>
              <w:rPr>
                <w:b/>
                <w:sz w:val="24"/>
              </w:rPr>
            </w:pPr>
            <w:r>
              <w:rPr>
                <w:b/>
                <w:sz w:val="24"/>
              </w:rPr>
              <w:t>ESCUELA</w:t>
            </w:r>
          </w:p>
        </w:tc>
        <w:tc>
          <w:tcPr>
            <w:tcW w:w="1932" w:type="dxa"/>
          </w:tcPr>
          <w:p w:rsidR="00B64983" w:rsidRDefault="00483555">
            <w:pPr>
              <w:pStyle w:val="TableParagraph"/>
              <w:spacing w:before="205"/>
              <w:ind w:left="597"/>
              <w:rPr>
                <w:b/>
                <w:sz w:val="24"/>
              </w:rPr>
            </w:pPr>
            <w:r>
              <w:rPr>
                <w:b/>
                <w:sz w:val="24"/>
              </w:rPr>
              <w:t>NOMBRE</w:t>
            </w:r>
          </w:p>
        </w:tc>
        <w:tc>
          <w:tcPr>
            <w:tcW w:w="2143" w:type="dxa"/>
          </w:tcPr>
          <w:p w:rsidR="00B64983" w:rsidRDefault="00483555">
            <w:pPr>
              <w:pStyle w:val="TableParagraph"/>
              <w:spacing w:line="360" w:lineRule="auto"/>
              <w:ind w:left="552" w:right="436" w:hanging="89"/>
              <w:rPr>
                <w:b/>
                <w:sz w:val="24"/>
              </w:rPr>
            </w:pPr>
            <w:r>
              <w:rPr>
                <w:b/>
                <w:sz w:val="24"/>
              </w:rPr>
              <w:t>LAS ASIGNATURAS QUE SE ENSEÑAN</w:t>
            </w:r>
          </w:p>
        </w:tc>
        <w:tc>
          <w:tcPr>
            <w:tcW w:w="2294" w:type="dxa"/>
          </w:tcPr>
          <w:p w:rsidR="00B64983" w:rsidRDefault="00483555">
            <w:pPr>
              <w:pStyle w:val="TableParagraph"/>
              <w:spacing w:before="205"/>
              <w:ind w:left="343" w:right="332"/>
              <w:jc w:val="center"/>
              <w:rPr>
                <w:b/>
                <w:sz w:val="24"/>
              </w:rPr>
            </w:pPr>
            <w:r>
              <w:rPr>
                <w:b/>
                <w:sz w:val="24"/>
              </w:rPr>
              <w:t>DISTRITO</w:t>
            </w:r>
          </w:p>
        </w:tc>
        <w:tc>
          <w:tcPr>
            <w:tcW w:w="1636" w:type="dxa"/>
          </w:tcPr>
          <w:p w:rsidR="00B64983" w:rsidRDefault="00483555">
            <w:pPr>
              <w:pStyle w:val="TableParagraph"/>
              <w:spacing w:before="205"/>
              <w:ind w:left="151"/>
              <w:rPr>
                <w:b/>
                <w:sz w:val="24"/>
              </w:rPr>
            </w:pPr>
            <w:r>
              <w:rPr>
                <w:b/>
                <w:sz w:val="24"/>
              </w:rPr>
              <w:t>TELÉFONO NO.</w:t>
            </w:r>
          </w:p>
        </w:tc>
      </w:tr>
      <w:tr w:rsidR="00B64983">
        <w:trPr>
          <w:trHeight w:val="6168"/>
        </w:trPr>
        <w:tc>
          <w:tcPr>
            <w:tcW w:w="2165" w:type="dxa"/>
          </w:tcPr>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483555">
            <w:pPr>
              <w:pStyle w:val="TableParagraph"/>
              <w:spacing w:before="173" w:line="360" w:lineRule="auto"/>
              <w:ind w:left="535" w:right="430" w:hanging="77"/>
              <w:rPr>
                <w:sz w:val="24"/>
              </w:rPr>
            </w:pPr>
            <w:r>
              <w:rPr>
                <w:sz w:val="24"/>
              </w:rPr>
              <w:t>POTSIN DA PRIMARY</w:t>
            </w:r>
          </w:p>
        </w:tc>
        <w:tc>
          <w:tcPr>
            <w:tcW w:w="1932" w:type="dxa"/>
          </w:tcPr>
          <w:p w:rsidR="00B64983" w:rsidRDefault="00483555">
            <w:pPr>
              <w:pStyle w:val="TableParagraph"/>
              <w:spacing w:line="273" w:lineRule="exact"/>
              <w:ind w:left="92" w:right="87"/>
              <w:jc w:val="center"/>
              <w:rPr>
                <w:sz w:val="24"/>
              </w:rPr>
            </w:pPr>
            <w:r>
              <w:rPr>
                <w:sz w:val="24"/>
              </w:rPr>
              <w:t>LINDA QUAYE</w:t>
            </w:r>
          </w:p>
          <w:p w:rsidR="00B64983" w:rsidRDefault="00B64983">
            <w:pPr>
              <w:pStyle w:val="TableParagraph"/>
              <w:spacing w:before="2"/>
              <w:rPr>
                <w:sz w:val="29"/>
              </w:rPr>
            </w:pPr>
          </w:p>
          <w:p w:rsidR="00B64983" w:rsidRDefault="00483555">
            <w:pPr>
              <w:pStyle w:val="TableParagraph"/>
              <w:spacing w:line="360" w:lineRule="auto"/>
              <w:ind w:left="93" w:right="83"/>
              <w:jc w:val="center"/>
              <w:rPr>
                <w:sz w:val="24"/>
              </w:rPr>
            </w:pPr>
            <w:r>
              <w:rPr>
                <w:sz w:val="24"/>
              </w:rPr>
              <w:t>MILICENT ABAIDOO</w:t>
            </w:r>
          </w:p>
          <w:p w:rsidR="00B64983" w:rsidRDefault="00483555">
            <w:pPr>
              <w:pStyle w:val="TableParagraph"/>
              <w:spacing w:before="202" w:line="360" w:lineRule="auto"/>
              <w:ind w:left="266" w:right="255" w:hanging="1"/>
              <w:jc w:val="center"/>
              <w:rPr>
                <w:sz w:val="24"/>
              </w:rPr>
            </w:pPr>
            <w:r>
              <w:rPr>
                <w:sz w:val="24"/>
              </w:rPr>
              <w:t>APPIAH ONWONA- AGYEMANG</w:t>
            </w:r>
          </w:p>
          <w:p w:rsidR="00B64983" w:rsidRDefault="00483555">
            <w:pPr>
              <w:pStyle w:val="TableParagraph"/>
              <w:spacing w:before="201" w:line="360" w:lineRule="auto"/>
              <w:ind w:left="93" w:right="84"/>
              <w:jc w:val="center"/>
              <w:rPr>
                <w:sz w:val="24"/>
              </w:rPr>
            </w:pPr>
            <w:r>
              <w:rPr>
                <w:sz w:val="24"/>
              </w:rPr>
              <w:t>FRED ERICK OPPEY</w:t>
            </w:r>
          </w:p>
          <w:p w:rsidR="00B64983" w:rsidRDefault="00483555">
            <w:pPr>
              <w:pStyle w:val="TableParagraph"/>
              <w:spacing w:before="199" w:line="360" w:lineRule="auto"/>
              <w:ind w:left="270" w:right="259"/>
              <w:jc w:val="center"/>
              <w:rPr>
                <w:sz w:val="24"/>
              </w:rPr>
            </w:pPr>
            <w:r>
              <w:rPr>
                <w:sz w:val="24"/>
              </w:rPr>
              <w:t>EVELYN SAKYIWA KUSI</w:t>
            </w:r>
          </w:p>
          <w:p w:rsidR="00B64983" w:rsidRDefault="00483555">
            <w:pPr>
              <w:pStyle w:val="TableParagraph"/>
              <w:spacing w:before="201"/>
              <w:ind w:left="91" w:right="87"/>
              <w:jc w:val="center"/>
              <w:rPr>
                <w:sz w:val="24"/>
              </w:rPr>
            </w:pPr>
            <w:r>
              <w:rPr>
                <w:sz w:val="24"/>
              </w:rPr>
              <w:t>DORIS ARHIN</w:t>
            </w:r>
          </w:p>
        </w:tc>
        <w:tc>
          <w:tcPr>
            <w:tcW w:w="2143" w:type="dxa"/>
          </w:tcPr>
          <w:p w:rsidR="00B64983" w:rsidRDefault="00483555">
            <w:pPr>
              <w:pStyle w:val="TableParagraph"/>
              <w:spacing w:before="1" w:line="535" w:lineRule="auto"/>
              <w:ind w:left="192" w:right="180" w:hanging="1"/>
              <w:jc w:val="center"/>
              <w:rPr>
                <w:sz w:val="24"/>
              </w:rPr>
            </w:pPr>
            <w:r>
              <w:rPr>
                <w:sz w:val="24"/>
              </w:rPr>
              <w:t>INGLÉS, CIENCIA MATEMÁTICA</w:t>
            </w:r>
          </w:p>
          <w:p w:rsidR="00B64983" w:rsidRDefault="00483555">
            <w:pPr>
              <w:pStyle w:val="TableParagraph"/>
              <w:spacing w:line="360" w:lineRule="auto"/>
              <w:ind w:left="372" w:right="361" w:firstLine="4"/>
              <w:jc w:val="center"/>
              <w:rPr>
                <w:sz w:val="24"/>
              </w:rPr>
            </w:pPr>
            <w:r>
              <w:rPr>
                <w:spacing w:val="-1"/>
                <w:sz w:val="24"/>
              </w:rPr>
              <w:t>EDUCACIÓN</w:t>
            </w:r>
            <w:r>
              <w:rPr>
                <w:sz w:val="24"/>
              </w:rPr>
              <w:t xml:space="preserve"> MORAL</w:t>
            </w:r>
          </w:p>
          <w:p w:rsidR="00B64983" w:rsidRDefault="00483555">
            <w:pPr>
              <w:pStyle w:val="TableParagraph"/>
              <w:spacing w:before="197" w:line="360" w:lineRule="auto"/>
              <w:ind w:left="372" w:right="361" w:firstLine="1"/>
              <w:jc w:val="center"/>
              <w:rPr>
                <w:sz w:val="24"/>
              </w:rPr>
            </w:pPr>
            <w:r>
              <w:rPr>
                <w:spacing w:val="-1"/>
                <w:sz w:val="24"/>
              </w:rPr>
              <w:t>EDUCACIÓN</w:t>
            </w:r>
            <w:r>
              <w:rPr>
                <w:sz w:val="24"/>
              </w:rPr>
              <w:t xml:space="preserve"> FÍSICA</w:t>
            </w:r>
          </w:p>
          <w:p w:rsidR="00B64983" w:rsidRDefault="00483555">
            <w:pPr>
              <w:pStyle w:val="TableParagraph"/>
              <w:spacing w:before="201" w:line="532" w:lineRule="auto"/>
              <w:ind w:left="142" w:right="111" w:firstLine="736"/>
              <w:rPr>
                <w:sz w:val="24"/>
              </w:rPr>
            </w:pPr>
            <w:r>
              <w:rPr>
                <w:sz w:val="24"/>
              </w:rPr>
              <w:t>ARTES CREATIVAS DE LAS TIC</w:t>
            </w:r>
          </w:p>
          <w:p w:rsidR="00B64983" w:rsidRDefault="00483555">
            <w:pPr>
              <w:pStyle w:val="TableParagraph"/>
              <w:spacing w:before="2" w:line="360" w:lineRule="auto"/>
              <w:ind w:left="94" w:right="81"/>
              <w:jc w:val="center"/>
              <w:rPr>
                <w:sz w:val="24"/>
              </w:rPr>
            </w:pPr>
            <w:r>
              <w:rPr>
                <w:sz w:val="24"/>
              </w:rPr>
              <w:t xml:space="preserve">*(materias de la </w:t>
            </w:r>
            <w:r>
              <w:rPr>
                <w:sz w:val="24"/>
              </w:rPr>
              <w:lastRenderedPageBreak/>
              <w:t>escuela primaria)</w:t>
            </w:r>
          </w:p>
        </w:tc>
        <w:tc>
          <w:tcPr>
            <w:tcW w:w="2294" w:type="dxa"/>
          </w:tcPr>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spacing w:before="2"/>
              <w:rPr>
                <w:sz w:val="33"/>
              </w:rPr>
            </w:pPr>
          </w:p>
          <w:p w:rsidR="00B64983" w:rsidRDefault="00483555">
            <w:pPr>
              <w:pStyle w:val="TableParagraph"/>
              <w:ind w:left="344" w:right="332"/>
              <w:jc w:val="center"/>
              <w:rPr>
                <w:sz w:val="24"/>
              </w:rPr>
            </w:pPr>
            <w:r>
              <w:rPr>
                <w:sz w:val="24"/>
              </w:rPr>
              <w:t>GOMOA ORIENTAL</w:t>
            </w:r>
          </w:p>
        </w:tc>
        <w:tc>
          <w:tcPr>
            <w:tcW w:w="1636" w:type="dxa"/>
          </w:tcPr>
          <w:p w:rsidR="00B64983" w:rsidRDefault="00483555">
            <w:pPr>
              <w:pStyle w:val="TableParagraph"/>
              <w:spacing w:line="273" w:lineRule="exact"/>
              <w:ind w:left="218"/>
              <w:rPr>
                <w:sz w:val="24"/>
              </w:rPr>
            </w:pPr>
            <w:r>
              <w:rPr>
                <w:sz w:val="24"/>
              </w:rPr>
              <w:t>0546547728</w:t>
            </w:r>
          </w:p>
          <w:p w:rsidR="00B64983" w:rsidRDefault="00B64983">
            <w:pPr>
              <w:pStyle w:val="TableParagraph"/>
              <w:spacing w:before="2"/>
              <w:rPr>
                <w:sz w:val="29"/>
              </w:rPr>
            </w:pPr>
          </w:p>
          <w:p w:rsidR="00B64983" w:rsidRDefault="00483555">
            <w:pPr>
              <w:pStyle w:val="TableParagraph"/>
              <w:ind w:left="218"/>
              <w:rPr>
                <w:sz w:val="24"/>
              </w:rPr>
            </w:pPr>
            <w:r>
              <w:rPr>
                <w:sz w:val="24"/>
              </w:rPr>
              <w:t>0245712645</w:t>
            </w:r>
          </w:p>
          <w:p w:rsidR="00B64983" w:rsidRDefault="00B64983">
            <w:pPr>
              <w:pStyle w:val="TableParagraph"/>
              <w:spacing w:before="5"/>
              <w:rPr>
                <w:sz w:val="29"/>
              </w:rPr>
            </w:pPr>
          </w:p>
          <w:p w:rsidR="00B64983" w:rsidRDefault="00483555">
            <w:pPr>
              <w:pStyle w:val="TableParagraph"/>
              <w:ind w:left="218"/>
              <w:rPr>
                <w:sz w:val="24"/>
              </w:rPr>
            </w:pPr>
            <w:r>
              <w:rPr>
                <w:sz w:val="24"/>
              </w:rPr>
              <w:t>0242109854</w:t>
            </w:r>
          </w:p>
          <w:p w:rsidR="00B64983" w:rsidRDefault="00B64983">
            <w:pPr>
              <w:pStyle w:val="TableParagraph"/>
              <w:spacing w:before="5"/>
              <w:rPr>
                <w:sz w:val="29"/>
              </w:rPr>
            </w:pPr>
          </w:p>
          <w:p w:rsidR="00B64983" w:rsidRDefault="00483555">
            <w:pPr>
              <w:pStyle w:val="TableParagraph"/>
              <w:spacing w:before="1"/>
              <w:ind w:left="218"/>
              <w:rPr>
                <w:sz w:val="24"/>
              </w:rPr>
            </w:pPr>
            <w:r>
              <w:rPr>
                <w:sz w:val="24"/>
              </w:rPr>
              <w:t>0246593978</w:t>
            </w:r>
          </w:p>
          <w:p w:rsidR="00B64983" w:rsidRDefault="00B64983">
            <w:pPr>
              <w:pStyle w:val="TableParagraph"/>
              <w:spacing w:before="4"/>
              <w:rPr>
                <w:sz w:val="29"/>
              </w:rPr>
            </w:pPr>
          </w:p>
          <w:p w:rsidR="00B64983" w:rsidRDefault="00483555">
            <w:pPr>
              <w:pStyle w:val="TableParagraph"/>
              <w:spacing w:before="1"/>
              <w:ind w:left="218"/>
              <w:rPr>
                <w:sz w:val="24"/>
              </w:rPr>
            </w:pPr>
            <w:r>
              <w:rPr>
                <w:sz w:val="24"/>
              </w:rPr>
              <w:t>0541787942</w:t>
            </w:r>
          </w:p>
          <w:p w:rsidR="00B64983" w:rsidRDefault="00B64983">
            <w:pPr>
              <w:pStyle w:val="TableParagraph"/>
              <w:spacing w:before="4"/>
              <w:rPr>
                <w:sz w:val="29"/>
              </w:rPr>
            </w:pPr>
          </w:p>
          <w:p w:rsidR="00B64983" w:rsidRDefault="00483555">
            <w:pPr>
              <w:pStyle w:val="TableParagraph"/>
              <w:ind w:left="218"/>
              <w:rPr>
                <w:sz w:val="24"/>
              </w:rPr>
            </w:pPr>
            <w:r>
              <w:rPr>
                <w:sz w:val="24"/>
              </w:rPr>
              <w:t>0246619596</w:t>
            </w:r>
          </w:p>
        </w:tc>
      </w:tr>
      <w:tr w:rsidR="00B64983">
        <w:trPr>
          <w:trHeight w:val="1228"/>
        </w:trPr>
        <w:tc>
          <w:tcPr>
            <w:tcW w:w="2165" w:type="dxa"/>
          </w:tcPr>
          <w:p w:rsidR="00B64983" w:rsidRDefault="00483555">
            <w:pPr>
              <w:pStyle w:val="TableParagraph"/>
              <w:spacing w:line="360" w:lineRule="auto"/>
              <w:ind w:left="881" w:right="130" w:hanging="723"/>
              <w:rPr>
                <w:sz w:val="24"/>
              </w:rPr>
            </w:pPr>
            <w:r>
              <w:rPr>
                <w:sz w:val="24"/>
              </w:rPr>
              <w:t>METODISTA A/C JHS</w:t>
            </w:r>
          </w:p>
        </w:tc>
        <w:tc>
          <w:tcPr>
            <w:tcW w:w="1932" w:type="dxa"/>
          </w:tcPr>
          <w:p w:rsidR="00B64983" w:rsidRDefault="00483555">
            <w:pPr>
              <w:pStyle w:val="TableParagraph"/>
              <w:spacing w:line="273" w:lineRule="exact"/>
              <w:ind w:left="108"/>
              <w:rPr>
                <w:sz w:val="24"/>
              </w:rPr>
            </w:pPr>
            <w:r>
              <w:rPr>
                <w:sz w:val="24"/>
              </w:rPr>
              <w:t>SELMA ABBAN</w:t>
            </w:r>
          </w:p>
          <w:p w:rsidR="00B64983" w:rsidRDefault="00B64983">
            <w:pPr>
              <w:pStyle w:val="TableParagraph"/>
              <w:spacing w:before="2"/>
              <w:rPr>
                <w:sz w:val="29"/>
              </w:rPr>
            </w:pPr>
          </w:p>
          <w:p w:rsidR="00B64983" w:rsidRDefault="00483555">
            <w:pPr>
              <w:pStyle w:val="TableParagraph"/>
              <w:ind w:left="148"/>
              <w:rPr>
                <w:sz w:val="24"/>
              </w:rPr>
            </w:pPr>
            <w:r>
              <w:rPr>
                <w:sz w:val="24"/>
              </w:rPr>
              <w:t>ESTHER OSSEI</w:t>
            </w:r>
          </w:p>
        </w:tc>
        <w:tc>
          <w:tcPr>
            <w:tcW w:w="2143" w:type="dxa"/>
          </w:tcPr>
          <w:p w:rsidR="00B64983" w:rsidRDefault="00483555">
            <w:pPr>
              <w:pStyle w:val="TableParagraph"/>
              <w:spacing w:line="273" w:lineRule="exact"/>
              <w:ind w:left="94" w:right="84"/>
              <w:jc w:val="center"/>
              <w:rPr>
                <w:sz w:val="24"/>
              </w:rPr>
            </w:pPr>
            <w:r>
              <w:rPr>
                <w:sz w:val="24"/>
              </w:rPr>
              <w:t>PRINCIPAL</w:t>
            </w:r>
          </w:p>
          <w:p w:rsidR="00B64983" w:rsidRDefault="00B64983">
            <w:pPr>
              <w:pStyle w:val="TableParagraph"/>
              <w:spacing w:before="2"/>
              <w:rPr>
                <w:sz w:val="29"/>
              </w:rPr>
            </w:pPr>
          </w:p>
          <w:p w:rsidR="00B64983" w:rsidRDefault="00483555">
            <w:pPr>
              <w:pStyle w:val="TableParagraph"/>
              <w:ind w:left="93" w:right="85"/>
              <w:jc w:val="center"/>
              <w:rPr>
                <w:sz w:val="24"/>
              </w:rPr>
            </w:pPr>
            <w:r>
              <w:rPr>
                <w:sz w:val="24"/>
              </w:rPr>
              <w:t>INICIO</w:t>
            </w:r>
          </w:p>
        </w:tc>
        <w:tc>
          <w:tcPr>
            <w:tcW w:w="2294" w:type="dxa"/>
          </w:tcPr>
          <w:p w:rsidR="00B64983" w:rsidRDefault="00483555">
            <w:pPr>
              <w:pStyle w:val="TableParagraph"/>
              <w:spacing w:line="360" w:lineRule="auto"/>
              <w:ind w:left="481" w:right="449" w:firstLine="216"/>
              <w:rPr>
                <w:sz w:val="24"/>
              </w:rPr>
            </w:pPr>
            <w:r>
              <w:rPr>
                <w:sz w:val="24"/>
              </w:rPr>
              <w:t>EFFUTU MUNICIPAL</w:t>
            </w:r>
          </w:p>
        </w:tc>
        <w:tc>
          <w:tcPr>
            <w:tcW w:w="1636" w:type="dxa"/>
          </w:tcPr>
          <w:p w:rsidR="00B64983" w:rsidRDefault="00483555">
            <w:pPr>
              <w:pStyle w:val="TableParagraph"/>
              <w:spacing w:line="273" w:lineRule="exact"/>
              <w:ind w:left="218"/>
              <w:rPr>
                <w:sz w:val="24"/>
              </w:rPr>
            </w:pPr>
            <w:r>
              <w:rPr>
                <w:sz w:val="24"/>
              </w:rPr>
              <w:t>0244962130</w:t>
            </w:r>
          </w:p>
          <w:p w:rsidR="00B64983" w:rsidRDefault="00B64983">
            <w:pPr>
              <w:pStyle w:val="TableParagraph"/>
              <w:spacing w:before="2"/>
              <w:rPr>
                <w:sz w:val="29"/>
              </w:rPr>
            </w:pPr>
          </w:p>
          <w:p w:rsidR="00B64983" w:rsidRDefault="00483555">
            <w:pPr>
              <w:pStyle w:val="TableParagraph"/>
              <w:ind w:left="218"/>
              <w:rPr>
                <w:sz w:val="24"/>
              </w:rPr>
            </w:pPr>
            <w:r>
              <w:rPr>
                <w:sz w:val="24"/>
              </w:rPr>
              <w:t>0540699841</w:t>
            </w:r>
          </w:p>
        </w:tc>
      </w:tr>
    </w:tbl>
    <w:p w:rsidR="00B64983" w:rsidRDefault="00B64983">
      <w:pPr>
        <w:rPr>
          <w:sz w:val="24"/>
        </w:rPr>
        <w:sectPr w:rsidR="00B64983">
          <w:pgSz w:w="12240" w:h="15840"/>
          <w:pgMar w:top="1360" w:right="860" w:bottom="280" w:left="96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B64983">
        <w:trPr>
          <w:trHeight w:val="340"/>
        </w:trPr>
        <w:tc>
          <w:tcPr>
            <w:tcW w:w="2165" w:type="dxa"/>
            <w:vMerge w:val="restart"/>
          </w:tcPr>
          <w:p w:rsidR="00B64983" w:rsidRDefault="00B64983">
            <w:pPr>
              <w:pStyle w:val="TableParagraph"/>
              <w:rPr>
                <w:sz w:val="24"/>
              </w:rPr>
            </w:pPr>
          </w:p>
        </w:tc>
        <w:tc>
          <w:tcPr>
            <w:tcW w:w="1932" w:type="dxa"/>
            <w:tcBorders>
              <w:bottom w:val="nil"/>
            </w:tcBorders>
          </w:tcPr>
          <w:p w:rsidR="00B64983" w:rsidRDefault="00483555">
            <w:pPr>
              <w:pStyle w:val="TableParagraph"/>
              <w:spacing w:line="270" w:lineRule="exact"/>
              <w:ind w:left="93" w:right="86"/>
              <w:jc w:val="center"/>
              <w:rPr>
                <w:sz w:val="24"/>
              </w:rPr>
            </w:pPr>
            <w:r>
              <w:rPr>
                <w:sz w:val="24"/>
              </w:rPr>
              <w:t>ESTHER</w:t>
            </w:r>
          </w:p>
        </w:tc>
        <w:tc>
          <w:tcPr>
            <w:tcW w:w="2143" w:type="dxa"/>
            <w:tcBorders>
              <w:bottom w:val="nil"/>
            </w:tcBorders>
          </w:tcPr>
          <w:p w:rsidR="00B64983" w:rsidRDefault="00483555">
            <w:pPr>
              <w:pStyle w:val="TableParagraph"/>
              <w:spacing w:line="270" w:lineRule="exact"/>
              <w:ind w:left="92" w:right="85"/>
              <w:jc w:val="center"/>
              <w:rPr>
                <w:sz w:val="24"/>
              </w:rPr>
            </w:pPr>
            <w:r>
              <w:rPr>
                <w:sz w:val="24"/>
              </w:rPr>
              <w:t>ECONOMÍA</w:t>
            </w:r>
          </w:p>
        </w:tc>
        <w:tc>
          <w:tcPr>
            <w:tcW w:w="2294" w:type="dxa"/>
            <w:vMerge w:val="restart"/>
          </w:tcPr>
          <w:p w:rsidR="00B64983" w:rsidRDefault="00B64983">
            <w:pPr>
              <w:pStyle w:val="TableParagraph"/>
              <w:rPr>
                <w:sz w:val="24"/>
              </w:rPr>
            </w:pPr>
          </w:p>
        </w:tc>
        <w:tc>
          <w:tcPr>
            <w:tcW w:w="1636" w:type="dxa"/>
            <w:tcBorders>
              <w:bottom w:val="nil"/>
            </w:tcBorders>
          </w:tcPr>
          <w:p w:rsidR="00B64983" w:rsidRDefault="00B64983">
            <w:pPr>
              <w:pStyle w:val="TableParagraph"/>
              <w:rPr>
                <w:sz w:val="24"/>
              </w:rPr>
            </w:pPr>
          </w:p>
        </w:tc>
      </w:tr>
      <w:tr w:rsidR="00B64983">
        <w:trPr>
          <w:trHeight w:val="603"/>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483555">
            <w:pPr>
              <w:pStyle w:val="TableParagraph"/>
              <w:spacing w:before="59"/>
              <w:ind w:left="93" w:right="85"/>
              <w:jc w:val="center"/>
              <w:rPr>
                <w:sz w:val="24"/>
              </w:rPr>
            </w:pPr>
            <w:r>
              <w:rPr>
                <w:sz w:val="24"/>
              </w:rPr>
              <w:t>WILSON</w:t>
            </w:r>
          </w:p>
        </w:tc>
        <w:tc>
          <w:tcPr>
            <w:tcW w:w="2143" w:type="dxa"/>
            <w:tcBorders>
              <w:top w:val="nil"/>
              <w:bottom w:val="nil"/>
            </w:tcBorders>
          </w:tcPr>
          <w:p w:rsidR="00B64983" w:rsidRDefault="00B64983">
            <w:pPr>
              <w:pStyle w:val="TableParagraph"/>
              <w:spacing w:before="5"/>
            </w:pPr>
          </w:p>
          <w:p w:rsidR="00B64983" w:rsidRDefault="00483555">
            <w:pPr>
              <w:pStyle w:val="TableParagraph"/>
              <w:spacing w:before="1"/>
              <w:ind w:left="94" w:right="85"/>
              <w:jc w:val="center"/>
              <w:rPr>
                <w:sz w:val="24"/>
              </w:rPr>
            </w:pPr>
            <w:r>
              <w:rPr>
                <w:sz w:val="24"/>
              </w:rPr>
              <w:t>ESTUDIOS SOCIALES</w:t>
            </w: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B64983">
            <w:pPr>
              <w:pStyle w:val="TableParagraph"/>
              <w:spacing w:before="5"/>
            </w:pPr>
          </w:p>
          <w:p w:rsidR="00B64983" w:rsidRDefault="00483555">
            <w:pPr>
              <w:pStyle w:val="TableParagraph"/>
              <w:spacing w:before="1"/>
              <w:ind w:left="198" w:right="188"/>
              <w:jc w:val="center"/>
              <w:rPr>
                <w:sz w:val="24"/>
              </w:rPr>
            </w:pPr>
            <w:r>
              <w:rPr>
                <w:sz w:val="24"/>
              </w:rPr>
              <w:t>0263291868</w:t>
            </w:r>
          </w:p>
        </w:tc>
      </w:tr>
      <w:tr w:rsidR="00B64983">
        <w:trPr>
          <w:trHeight w:val="811"/>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483555">
            <w:pPr>
              <w:pStyle w:val="TableParagraph"/>
              <w:spacing w:before="58"/>
              <w:ind w:left="225"/>
              <w:rPr>
                <w:sz w:val="24"/>
              </w:rPr>
            </w:pPr>
            <w:r>
              <w:rPr>
                <w:sz w:val="24"/>
              </w:rPr>
              <w:t>TEOFILO</w:t>
            </w:r>
          </w:p>
          <w:p w:rsidR="00B64983" w:rsidRDefault="00483555">
            <w:pPr>
              <w:pStyle w:val="TableParagraph"/>
              <w:spacing w:before="139"/>
              <w:ind w:left="319"/>
              <w:rPr>
                <w:sz w:val="24"/>
              </w:rPr>
            </w:pPr>
            <w:r>
              <w:rPr>
                <w:sz w:val="24"/>
              </w:rPr>
              <w:t>B. MENSAH</w:t>
            </w:r>
          </w:p>
        </w:tc>
        <w:tc>
          <w:tcPr>
            <w:tcW w:w="2143" w:type="dxa"/>
            <w:tcBorders>
              <w:top w:val="nil"/>
              <w:bottom w:val="nil"/>
            </w:tcBorders>
          </w:tcPr>
          <w:p w:rsidR="00B64983" w:rsidRDefault="00B64983">
            <w:pPr>
              <w:pStyle w:val="TableParagraph"/>
              <w:rPr>
                <w:sz w:val="24"/>
              </w:rPr>
            </w:pP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B64983">
            <w:pPr>
              <w:pStyle w:val="TableParagraph"/>
              <w:spacing w:before="6"/>
            </w:pPr>
          </w:p>
          <w:p w:rsidR="00B64983" w:rsidRDefault="00483555">
            <w:pPr>
              <w:pStyle w:val="TableParagraph"/>
              <w:spacing w:before="1"/>
              <w:ind w:left="198" w:right="188"/>
              <w:jc w:val="center"/>
              <w:rPr>
                <w:sz w:val="24"/>
              </w:rPr>
            </w:pPr>
            <w:r>
              <w:rPr>
                <w:sz w:val="24"/>
              </w:rPr>
              <w:t>0541240196</w:t>
            </w:r>
          </w:p>
        </w:tc>
      </w:tr>
      <w:tr w:rsidR="00B64983">
        <w:trPr>
          <w:trHeight w:val="603"/>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B64983">
            <w:pPr>
              <w:pStyle w:val="TableParagraph"/>
              <w:spacing w:before="1"/>
              <w:rPr>
                <w:sz w:val="23"/>
              </w:rPr>
            </w:pPr>
          </w:p>
          <w:p w:rsidR="00B64983" w:rsidRDefault="00483555">
            <w:pPr>
              <w:pStyle w:val="TableParagraph"/>
              <w:ind w:left="93" w:right="83"/>
              <w:jc w:val="center"/>
              <w:rPr>
                <w:sz w:val="24"/>
              </w:rPr>
            </w:pPr>
            <w:r>
              <w:rPr>
                <w:sz w:val="24"/>
              </w:rPr>
              <w:t>BERNARD</w:t>
            </w:r>
          </w:p>
        </w:tc>
        <w:tc>
          <w:tcPr>
            <w:tcW w:w="2143" w:type="dxa"/>
            <w:tcBorders>
              <w:top w:val="nil"/>
              <w:bottom w:val="nil"/>
            </w:tcBorders>
          </w:tcPr>
          <w:p w:rsidR="00B64983" w:rsidRDefault="00483555">
            <w:pPr>
              <w:pStyle w:val="TableParagraph"/>
              <w:spacing w:before="52"/>
              <w:ind w:left="94" w:right="85"/>
              <w:jc w:val="center"/>
              <w:rPr>
                <w:sz w:val="24"/>
              </w:rPr>
            </w:pPr>
            <w:r>
              <w:rPr>
                <w:sz w:val="24"/>
              </w:rPr>
              <w:t>FRANCÉS</w:t>
            </w: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483555">
            <w:pPr>
              <w:pStyle w:val="TableParagraph"/>
              <w:spacing w:before="52"/>
              <w:ind w:left="198" w:right="188"/>
              <w:jc w:val="center"/>
              <w:rPr>
                <w:sz w:val="24"/>
              </w:rPr>
            </w:pPr>
            <w:r>
              <w:rPr>
                <w:sz w:val="24"/>
              </w:rPr>
              <w:t>0208154783</w:t>
            </w:r>
          </w:p>
        </w:tc>
      </w:tr>
      <w:tr w:rsidR="00B64983">
        <w:trPr>
          <w:trHeight w:val="503"/>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483555">
            <w:pPr>
              <w:pStyle w:val="TableParagraph"/>
              <w:spacing w:before="65"/>
              <w:ind w:left="93" w:right="84"/>
              <w:jc w:val="center"/>
              <w:rPr>
                <w:sz w:val="24"/>
              </w:rPr>
            </w:pPr>
            <w:r>
              <w:rPr>
                <w:sz w:val="24"/>
              </w:rPr>
              <w:t>ADAMS</w:t>
            </w:r>
          </w:p>
        </w:tc>
        <w:tc>
          <w:tcPr>
            <w:tcW w:w="2143" w:type="dxa"/>
            <w:tcBorders>
              <w:top w:val="nil"/>
              <w:bottom w:val="nil"/>
            </w:tcBorders>
          </w:tcPr>
          <w:p w:rsidR="00B64983" w:rsidRDefault="00483555">
            <w:pPr>
              <w:pStyle w:val="TableParagraph"/>
              <w:spacing w:before="51"/>
              <w:ind w:left="93" w:right="85"/>
              <w:jc w:val="center"/>
              <w:rPr>
                <w:sz w:val="24"/>
              </w:rPr>
            </w:pPr>
            <w:r>
              <w:rPr>
                <w:sz w:val="24"/>
              </w:rPr>
              <w:t>CIENCIA</w:t>
            </w: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483555">
            <w:pPr>
              <w:pStyle w:val="TableParagraph"/>
              <w:spacing w:before="51"/>
              <w:ind w:left="198" w:right="188"/>
              <w:jc w:val="center"/>
              <w:rPr>
                <w:sz w:val="24"/>
              </w:rPr>
            </w:pPr>
            <w:r>
              <w:rPr>
                <w:sz w:val="24"/>
              </w:rPr>
              <w:t>0243859912</w:t>
            </w:r>
          </w:p>
        </w:tc>
      </w:tr>
      <w:tr w:rsidR="00B64983">
        <w:trPr>
          <w:trHeight w:val="604"/>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483555">
            <w:pPr>
              <w:pStyle w:val="TableParagraph"/>
              <w:spacing w:before="166"/>
              <w:ind w:left="93" w:right="82"/>
              <w:jc w:val="center"/>
              <w:rPr>
                <w:sz w:val="24"/>
              </w:rPr>
            </w:pPr>
            <w:r>
              <w:rPr>
                <w:sz w:val="24"/>
              </w:rPr>
              <w:t>JOHN MENSAH</w:t>
            </w:r>
          </w:p>
        </w:tc>
        <w:tc>
          <w:tcPr>
            <w:tcW w:w="2143" w:type="dxa"/>
            <w:tcBorders>
              <w:top w:val="nil"/>
              <w:bottom w:val="nil"/>
            </w:tcBorders>
          </w:tcPr>
          <w:p w:rsidR="00B64983" w:rsidRDefault="00483555">
            <w:pPr>
              <w:pStyle w:val="TableParagraph"/>
              <w:spacing w:before="152"/>
              <w:ind w:left="93" w:right="85"/>
              <w:jc w:val="center"/>
              <w:rPr>
                <w:sz w:val="24"/>
              </w:rPr>
            </w:pPr>
            <w:r>
              <w:rPr>
                <w:sz w:val="24"/>
              </w:rPr>
              <w:t>ART</w:t>
            </w: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B64983">
            <w:pPr>
              <w:pStyle w:val="TableParagraph"/>
              <w:rPr>
                <w:sz w:val="24"/>
              </w:rPr>
            </w:pPr>
          </w:p>
        </w:tc>
      </w:tr>
      <w:tr w:rsidR="00B64983">
        <w:trPr>
          <w:trHeight w:val="511"/>
        </w:trPr>
        <w:tc>
          <w:tcPr>
            <w:tcW w:w="2165" w:type="dxa"/>
            <w:vMerge/>
            <w:tcBorders>
              <w:top w:val="nil"/>
            </w:tcBorders>
          </w:tcPr>
          <w:p w:rsidR="00B64983" w:rsidRDefault="00B64983">
            <w:pPr>
              <w:rPr>
                <w:sz w:val="2"/>
                <w:szCs w:val="2"/>
              </w:rPr>
            </w:pPr>
          </w:p>
        </w:tc>
        <w:tc>
          <w:tcPr>
            <w:tcW w:w="1932" w:type="dxa"/>
            <w:tcBorders>
              <w:top w:val="nil"/>
              <w:bottom w:val="nil"/>
            </w:tcBorders>
          </w:tcPr>
          <w:p w:rsidR="00B64983" w:rsidRDefault="00483555">
            <w:pPr>
              <w:pStyle w:val="TableParagraph"/>
              <w:spacing w:before="166"/>
              <w:ind w:left="93" w:right="83"/>
              <w:jc w:val="center"/>
              <w:rPr>
                <w:sz w:val="24"/>
              </w:rPr>
            </w:pPr>
            <w:r>
              <w:rPr>
                <w:sz w:val="24"/>
              </w:rPr>
              <w:t>DOREEN</w:t>
            </w:r>
          </w:p>
        </w:tc>
        <w:tc>
          <w:tcPr>
            <w:tcW w:w="2143" w:type="dxa"/>
            <w:tcBorders>
              <w:top w:val="nil"/>
              <w:bottom w:val="nil"/>
            </w:tcBorders>
          </w:tcPr>
          <w:p w:rsidR="00B64983" w:rsidRDefault="00483555">
            <w:pPr>
              <w:pStyle w:val="TableParagraph"/>
              <w:spacing w:before="152"/>
              <w:ind w:left="94" w:right="85"/>
              <w:jc w:val="center"/>
              <w:rPr>
                <w:sz w:val="24"/>
              </w:rPr>
            </w:pPr>
            <w:r>
              <w:rPr>
                <w:sz w:val="24"/>
              </w:rPr>
              <w:t>MATEMÁTICAS</w:t>
            </w:r>
          </w:p>
        </w:tc>
        <w:tc>
          <w:tcPr>
            <w:tcW w:w="2294" w:type="dxa"/>
            <w:vMerge/>
            <w:tcBorders>
              <w:top w:val="nil"/>
            </w:tcBorders>
          </w:tcPr>
          <w:p w:rsidR="00B64983" w:rsidRDefault="00B64983">
            <w:pPr>
              <w:rPr>
                <w:sz w:val="2"/>
                <w:szCs w:val="2"/>
              </w:rPr>
            </w:pPr>
          </w:p>
        </w:tc>
        <w:tc>
          <w:tcPr>
            <w:tcW w:w="1636" w:type="dxa"/>
            <w:tcBorders>
              <w:top w:val="nil"/>
              <w:bottom w:val="nil"/>
            </w:tcBorders>
          </w:tcPr>
          <w:p w:rsidR="00B64983" w:rsidRDefault="00B64983">
            <w:pPr>
              <w:pStyle w:val="TableParagraph"/>
              <w:rPr>
                <w:sz w:val="24"/>
              </w:rPr>
            </w:pPr>
          </w:p>
        </w:tc>
      </w:tr>
      <w:tr w:rsidR="00B64983">
        <w:trPr>
          <w:trHeight w:val="678"/>
        </w:trPr>
        <w:tc>
          <w:tcPr>
            <w:tcW w:w="2165" w:type="dxa"/>
            <w:vMerge/>
            <w:tcBorders>
              <w:top w:val="nil"/>
            </w:tcBorders>
          </w:tcPr>
          <w:p w:rsidR="00B64983" w:rsidRDefault="00B64983">
            <w:pPr>
              <w:rPr>
                <w:sz w:val="2"/>
                <w:szCs w:val="2"/>
              </w:rPr>
            </w:pPr>
          </w:p>
        </w:tc>
        <w:tc>
          <w:tcPr>
            <w:tcW w:w="1932" w:type="dxa"/>
            <w:tcBorders>
              <w:top w:val="nil"/>
            </w:tcBorders>
          </w:tcPr>
          <w:p w:rsidR="00B64983" w:rsidRDefault="00483555">
            <w:pPr>
              <w:pStyle w:val="TableParagraph"/>
              <w:spacing w:before="58"/>
              <w:ind w:left="93" w:right="85"/>
              <w:jc w:val="center"/>
              <w:rPr>
                <w:sz w:val="24"/>
              </w:rPr>
            </w:pPr>
            <w:r>
              <w:rPr>
                <w:sz w:val="24"/>
              </w:rPr>
              <w:t>ASHONG</w:t>
            </w:r>
          </w:p>
        </w:tc>
        <w:tc>
          <w:tcPr>
            <w:tcW w:w="2143" w:type="dxa"/>
            <w:tcBorders>
              <w:top w:val="nil"/>
            </w:tcBorders>
          </w:tcPr>
          <w:p w:rsidR="00B64983" w:rsidRDefault="00B64983">
            <w:pPr>
              <w:pStyle w:val="TableParagraph"/>
              <w:rPr>
                <w:sz w:val="24"/>
              </w:rPr>
            </w:pPr>
          </w:p>
        </w:tc>
        <w:tc>
          <w:tcPr>
            <w:tcW w:w="2294" w:type="dxa"/>
            <w:vMerge/>
            <w:tcBorders>
              <w:top w:val="nil"/>
            </w:tcBorders>
          </w:tcPr>
          <w:p w:rsidR="00B64983" w:rsidRDefault="00B64983">
            <w:pPr>
              <w:rPr>
                <w:sz w:val="2"/>
                <w:szCs w:val="2"/>
              </w:rPr>
            </w:pPr>
          </w:p>
        </w:tc>
        <w:tc>
          <w:tcPr>
            <w:tcW w:w="1636" w:type="dxa"/>
            <w:tcBorders>
              <w:top w:val="nil"/>
            </w:tcBorders>
          </w:tcPr>
          <w:p w:rsidR="00B64983" w:rsidRDefault="00B64983">
            <w:pPr>
              <w:pStyle w:val="TableParagraph"/>
              <w:rPr>
                <w:sz w:val="24"/>
              </w:rPr>
            </w:pPr>
          </w:p>
        </w:tc>
      </w:tr>
      <w:tr w:rsidR="00B64983">
        <w:trPr>
          <w:trHeight w:val="1441"/>
        </w:trPr>
        <w:tc>
          <w:tcPr>
            <w:tcW w:w="2165" w:type="dxa"/>
          </w:tcPr>
          <w:p w:rsidR="00B64983" w:rsidRDefault="00483555">
            <w:pPr>
              <w:pStyle w:val="TableParagraph"/>
              <w:spacing w:line="360" w:lineRule="auto"/>
              <w:ind w:left="269" w:right="259" w:firstLine="1"/>
              <w:jc w:val="center"/>
              <w:rPr>
                <w:sz w:val="24"/>
              </w:rPr>
            </w:pPr>
            <w:r>
              <w:rPr>
                <w:sz w:val="24"/>
              </w:rPr>
              <w:t>AJUMAKO BROFOYEDUR DA BASIC</w:t>
            </w:r>
          </w:p>
        </w:tc>
        <w:tc>
          <w:tcPr>
            <w:tcW w:w="1932" w:type="dxa"/>
          </w:tcPr>
          <w:p w:rsidR="00B64983" w:rsidRDefault="00483555">
            <w:pPr>
              <w:pStyle w:val="TableParagraph"/>
              <w:spacing w:line="360" w:lineRule="auto"/>
              <w:ind w:left="525" w:right="277" w:hanging="221"/>
              <w:rPr>
                <w:sz w:val="24"/>
              </w:rPr>
            </w:pPr>
            <w:r>
              <w:rPr>
                <w:sz w:val="24"/>
              </w:rPr>
              <w:t>THOMPSON OWUSU</w:t>
            </w:r>
          </w:p>
        </w:tc>
        <w:tc>
          <w:tcPr>
            <w:tcW w:w="2143" w:type="dxa"/>
          </w:tcPr>
          <w:p w:rsidR="00B64983" w:rsidRDefault="00483555">
            <w:pPr>
              <w:pStyle w:val="TableParagraph"/>
              <w:spacing w:line="270" w:lineRule="exact"/>
              <w:ind w:left="94" w:right="85"/>
              <w:jc w:val="center"/>
              <w:rPr>
                <w:sz w:val="24"/>
              </w:rPr>
            </w:pPr>
            <w:r>
              <w:rPr>
                <w:sz w:val="24"/>
              </w:rPr>
              <w:t>ESTUDIOS SOCIALES</w:t>
            </w:r>
          </w:p>
        </w:tc>
        <w:tc>
          <w:tcPr>
            <w:tcW w:w="2294" w:type="dxa"/>
          </w:tcPr>
          <w:p w:rsidR="00B64983" w:rsidRDefault="00483555">
            <w:pPr>
              <w:pStyle w:val="TableParagraph"/>
              <w:spacing w:line="360" w:lineRule="auto"/>
              <w:ind w:left="709" w:right="75" w:hanging="600"/>
              <w:rPr>
                <w:sz w:val="24"/>
              </w:rPr>
            </w:pPr>
            <w:r>
              <w:rPr>
                <w:sz w:val="24"/>
              </w:rPr>
              <w:t>AJUMAKO/ENYAN ESSIAM</w:t>
            </w:r>
          </w:p>
        </w:tc>
        <w:tc>
          <w:tcPr>
            <w:tcW w:w="1636" w:type="dxa"/>
          </w:tcPr>
          <w:p w:rsidR="00B64983" w:rsidRDefault="00483555">
            <w:pPr>
              <w:pStyle w:val="TableParagraph"/>
              <w:spacing w:line="270" w:lineRule="exact"/>
              <w:ind w:left="198" w:right="188"/>
              <w:jc w:val="center"/>
              <w:rPr>
                <w:sz w:val="24"/>
              </w:rPr>
            </w:pPr>
            <w:r>
              <w:rPr>
                <w:sz w:val="24"/>
              </w:rPr>
              <w:t>0503769929</w:t>
            </w:r>
          </w:p>
        </w:tc>
      </w:tr>
      <w:tr w:rsidR="00B64983">
        <w:trPr>
          <w:trHeight w:val="1887"/>
        </w:trPr>
        <w:tc>
          <w:tcPr>
            <w:tcW w:w="2165" w:type="dxa"/>
            <w:tcBorders>
              <w:bottom w:val="nil"/>
            </w:tcBorders>
          </w:tcPr>
          <w:p w:rsidR="00B64983" w:rsidRDefault="00483555">
            <w:pPr>
              <w:pStyle w:val="TableParagraph"/>
              <w:spacing w:line="360" w:lineRule="auto"/>
              <w:ind w:left="213" w:right="202"/>
              <w:jc w:val="center"/>
              <w:rPr>
                <w:sz w:val="24"/>
              </w:rPr>
            </w:pPr>
            <w:r>
              <w:rPr>
                <w:sz w:val="24"/>
              </w:rPr>
              <w:t>NUEVA ESCUELA BÁSICA WINNEBA MA</w:t>
            </w:r>
          </w:p>
        </w:tc>
        <w:tc>
          <w:tcPr>
            <w:tcW w:w="1932" w:type="dxa"/>
            <w:tcBorders>
              <w:bottom w:val="nil"/>
            </w:tcBorders>
          </w:tcPr>
          <w:p w:rsidR="00B64983" w:rsidRDefault="00483555">
            <w:pPr>
              <w:pStyle w:val="TableParagraph"/>
              <w:spacing w:line="270" w:lineRule="exact"/>
              <w:ind w:left="93" w:right="86"/>
              <w:jc w:val="center"/>
              <w:rPr>
                <w:sz w:val="24"/>
              </w:rPr>
            </w:pPr>
            <w:r>
              <w:rPr>
                <w:sz w:val="24"/>
              </w:rPr>
              <w:t>JOYCE ODURO</w:t>
            </w:r>
          </w:p>
          <w:p w:rsidR="00B64983" w:rsidRDefault="00B64983">
            <w:pPr>
              <w:pStyle w:val="TableParagraph"/>
              <w:spacing w:before="4"/>
              <w:rPr>
                <w:sz w:val="29"/>
              </w:rPr>
            </w:pPr>
          </w:p>
          <w:p w:rsidR="00B64983" w:rsidRDefault="00483555">
            <w:pPr>
              <w:pStyle w:val="TableParagraph"/>
              <w:spacing w:before="1" w:line="360" w:lineRule="auto"/>
              <w:ind w:left="273" w:right="259"/>
              <w:jc w:val="center"/>
              <w:rPr>
                <w:sz w:val="24"/>
              </w:rPr>
            </w:pPr>
            <w:r>
              <w:rPr>
                <w:sz w:val="24"/>
              </w:rPr>
              <w:t>EMMANUEL SETH PANWUM</w:t>
            </w:r>
          </w:p>
        </w:tc>
        <w:tc>
          <w:tcPr>
            <w:tcW w:w="2143" w:type="dxa"/>
            <w:tcBorders>
              <w:bottom w:val="nil"/>
            </w:tcBorders>
          </w:tcPr>
          <w:p w:rsidR="00B64983" w:rsidRDefault="00483555">
            <w:pPr>
              <w:pStyle w:val="TableParagraph"/>
              <w:spacing w:line="535" w:lineRule="auto"/>
              <w:ind w:left="451" w:right="439" w:hanging="4"/>
              <w:jc w:val="center"/>
              <w:rPr>
                <w:sz w:val="24"/>
              </w:rPr>
            </w:pPr>
            <w:r>
              <w:rPr>
                <w:sz w:val="24"/>
              </w:rPr>
              <w:t>DIRECTOR DE ICT EN INGLÉS</w:t>
            </w:r>
          </w:p>
        </w:tc>
        <w:tc>
          <w:tcPr>
            <w:tcW w:w="2294" w:type="dxa"/>
            <w:tcBorders>
              <w:bottom w:val="nil"/>
            </w:tcBorders>
          </w:tcPr>
          <w:p w:rsidR="00B64983" w:rsidRDefault="00483555">
            <w:pPr>
              <w:pStyle w:val="TableParagraph"/>
              <w:spacing w:line="360" w:lineRule="auto"/>
              <w:ind w:left="608" w:right="449" w:hanging="24"/>
              <w:rPr>
                <w:sz w:val="24"/>
              </w:rPr>
            </w:pPr>
            <w:r>
              <w:rPr>
                <w:sz w:val="24"/>
              </w:rPr>
              <w:t>DISTRITO DE WINNEBA</w:t>
            </w:r>
          </w:p>
        </w:tc>
        <w:tc>
          <w:tcPr>
            <w:tcW w:w="1636" w:type="dxa"/>
            <w:tcBorders>
              <w:bottom w:val="nil"/>
            </w:tcBorders>
          </w:tcPr>
          <w:p w:rsidR="00B64983" w:rsidRDefault="00B64983">
            <w:pPr>
              <w:pStyle w:val="TableParagraph"/>
              <w:rPr>
                <w:sz w:val="26"/>
              </w:rPr>
            </w:pPr>
          </w:p>
          <w:p w:rsidR="00B64983" w:rsidRDefault="00B64983">
            <w:pPr>
              <w:pStyle w:val="TableParagraph"/>
              <w:spacing w:before="10"/>
              <w:rPr>
                <w:sz w:val="26"/>
              </w:rPr>
            </w:pPr>
          </w:p>
          <w:p w:rsidR="00B64983" w:rsidRDefault="00483555">
            <w:pPr>
              <w:pStyle w:val="TableParagraph"/>
              <w:ind w:left="218"/>
              <w:rPr>
                <w:sz w:val="24"/>
              </w:rPr>
            </w:pPr>
            <w:r>
              <w:rPr>
                <w:sz w:val="24"/>
              </w:rPr>
              <w:t>0202020894</w:t>
            </w:r>
          </w:p>
          <w:p w:rsidR="00B64983" w:rsidRDefault="00B64983">
            <w:pPr>
              <w:pStyle w:val="TableParagraph"/>
              <w:spacing w:before="5"/>
              <w:rPr>
                <w:sz w:val="29"/>
              </w:rPr>
            </w:pPr>
          </w:p>
          <w:p w:rsidR="00B64983" w:rsidRDefault="00483555">
            <w:pPr>
              <w:pStyle w:val="TableParagraph"/>
              <w:spacing w:before="1"/>
              <w:ind w:left="218"/>
              <w:rPr>
                <w:sz w:val="24"/>
              </w:rPr>
            </w:pPr>
            <w:r>
              <w:rPr>
                <w:sz w:val="24"/>
              </w:rPr>
              <w:t>0242830169</w:t>
            </w:r>
          </w:p>
        </w:tc>
      </w:tr>
      <w:tr w:rsidR="00B64983">
        <w:trPr>
          <w:trHeight w:val="783"/>
        </w:trPr>
        <w:tc>
          <w:tcPr>
            <w:tcW w:w="2165" w:type="dxa"/>
            <w:tcBorders>
              <w:top w:val="nil"/>
            </w:tcBorders>
          </w:tcPr>
          <w:p w:rsidR="00B64983" w:rsidRDefault="00B64983">
            <w:pPr>
              <w:pStyle w:val="TableParagraph"/>
              <w:rPr>
                <w:sz w:val="24"/>
              </w:rPr>
            </w:pPr>
          </w:p>
        </w:tc>
        <w:tc>
          <w:tcPr>
            <w:tcW w:w="1932" w:type="dxa"/>
            <w:tcBorders>
              <w:top w:val="nil"/>
            </w:tcBorders>
          </w:tcPr>
          <w:p w:rsidR="00B64983" w:rsidRDefault="00483555">
            <w:pPr>
              <w:pStyle w:val="TableParagraph"/>
              <w:spacing w:before="164"/>
              <w:ind w:left="91" w:right="87"/>
              <w:jc w:val="center"/>
              <w:rPr>
                <w:sz w:val="24"/>
              </w:rPr>
            </w:pPr>
            <w:r>
              <w:rPr>
                <w:sz w:val="24"/>
              </w:rPr>
              <w:t>LINDA ANNOR</w:t>
            </w:r>
          </w:p>
        </w:tc>
        <w:tc>
          <w:tcPr>
            <w:tcW w:w="2143" w:type="dxa"/>
            <w:tcBorders>
              <w:top w:val="nil"/>
            </w:tcBorders>
          </w:tcPr>
          <w:p w:rsidR="00B64983" w:rsidRDefault="00B64983">
            <w:pPr>
              <w:pStyle w:val="TableParagraph"/>
              <w:rPr>
                <w:sz w:val="24"/>
              </w:rPr>
            </w:pPr>
          </w:p>
        </w:tc>
        <w:tc>
          <w:tcPr>
            <w:tcW w:w="2294" w:type="dxa"/>
            <w:tcBorders>
              <w:top w:val="nil"/>
            </w:tcBorders>
          </w:tcPr>
          <w:p w:rsidR="00B64983" w:rsidRDefault="00B64983">
            <w:pPr>
              <w:pStyle w:val="TableParagraph"/>
              <w:rPr>
                <w:sz w:val="24"/>
              </w:rPr>
            </w:pPr>
          </w:p>
        </w:tc>
        <w:tc>
          <w:tcPr>
            <w:tcW w:w="1636" w:type="dxa"/>
            <w:tcBorders>
              <w:top w:val="nil"/>
            </w:tcBorders>
          </w:tcPr>
          <w:p w:rsidR="00B64983" w:rsidRDefault="00B64983">
            <w:pPr>
              <w:pStyle w:val="TableParagraph"/>
              <w:rPr>
                <w:sz w:val="24"/>
              </w:rPr>
            </w:pPr>
          </w:p>
        </w:tc>
      </w:tr>
      <w:tr w:rsidR="00B64983">
        <w:trPr>
          <w:trHeight w:val="1572"/>
        </w:trPr>
        <w:tc>
          <w:tcPr>
            <w:tcW w:w="2165" w:type="dxa"/>
            <w:tcBorders>
              <w:bottom w:val="nil"/>
            </w:tcBorders>
          </w:tcPr>
          <w:p w:rsidR="00B64983" w:rsidRDefault="00483555">
            <w:pPr>
              <w:pStyle w:val="TableParagraph"/>
              <w:spacing w:line="360" w:lineRule="auto"/>
              <w:ind w:left="881" w:right="175" w:hanging="675"/>
              <w:rPr>
                <w:sz w:val="24"/>
              </w:rPr>
            </w:pPr>
            <w:r>
              <w:rPr>
                <w:sz w:val="24"/>
              </w:rPr>
              <w:t>UNIPRA SOUTH JHS</w:t>
            </w:r>
          </w:p>
        </w:tc>
        <w:tc>
          <w:tcPr>
            <w:tcW w:w="1932" w:type="dxa"/>
            <w:tcBorders>
              <w:bottom w:val="nil"/>
            </w:tcBorders>
          </w:tcPr>
          <w:p w:rsidR="00B64983" w:rsidRDefault="00483555">
            <w:pPr>
              <w:pStyle w:val="TableParagraph"/>
              <w:spacing w:line="270" w:lineRule="exact"/>
              <w:ind w:left="93" w:right="87"/>
              <w:jc w:val="center"/>
              <w:rPr>
                <w:sz w:val="24"/>
              </w:rPr>
            </w:pPr>
            <w:r>
              <w:rPr>
                <w:sz w:val="24"/>
              </w:rPr>
              <w:t>GRACE ABEDU</w:t>
            </w:r>
          </w:p>
          <w:p w:rsidR="00B64983" w:rsidRDefault="00B64983">
            <w:pPr>
              <w:pStyle w:val="TableParagraph"/>
              <w:spacing w:before="4"/>
              <w:rPr>
                <w:sz w:val="29"/>
              </w:rPr>
            </w:pPr>
          </w:p>
          <w:p w:rsidR="00B64983" w:rsidRDefault="00483555">
            <w:pPr>
              <w:pStyle w:val="TableParagraph"/>
              <w:spacing w:before="1" w:line="360" w:lineRule="auto"/>
              <w:ind w:left="93" w:right="83"/>
              <w:jc w:val="center"/>
              <w:rPr>
                <w:sz w:val="24"/>
              </w:rPr>
            </w:pPr>
            <w:r>
              <w:rPr>
                <w:sz w:val="24"/>
              </w:rPr>
              <w:t>FAUSTINA ESHUN</w:t>
            </w:r>
          </w:p>
        </w:tc>
        <w:tc>
          <w:tcPr>
            <w:tcW w:w="2143" w:type="dxa"/>
            <w:tcBorders>
              <w:bottom w:val="nil"/>
            </w:tcBorders>
          </w:tcPr>
          <w:p w:rsidR="00B64983" w:rsidRDefault="00483555">
            <w:pPr>
              <w:pStyle w:val="TableParagraph"/>
              <w:spacing w:line="270" w:lineRule="exact"/>
              <w:ind w:left="192"/>
              <w:rPr>
                <w:sz w:val="24"/>
              </w:rPr>
            </w:pPr>
            <w:r>
              <w:rPr>
                <w:sz w:val="24"/>
              </w:rPr>
              <w:t>MATEMÁTICAS</w:t>
            </w:r>
          </w:p>
          <w:p w:rsidR="00B64983" w:rsidRDefault="00B64983">
            <w:pPr>
              <w:pStyle w:val="TableParagraph"/>
              <w:rPr>
                <w:sz w:val="26"/>
              </w:rPr>
            </w:pPr>
          </w:p>
          <w:p w:rsidR="00B64983" w:rsidRDefault="00B64983">
            <w:pPr>
              <w:pStyle w:val="TableParagraph"/>
              <w:rPr>
                <w:sz w:val="26"/>
              </w:rPr>
            </w:pPr>
          </w:p>
          <w:p w:rsidR="00B64983" w:rsidRDefault="00B64983">
            <w:pPr>
              <w:pStyle w:val="TableParagraph"/>
              <w:spacing w:before="9"/>
              <w:rPr>
                <w:sz w:val="30"/>
              </w:rPr>
            </w:pPr>
          </w:p>
          <w:p w:rsidR="00B64983" w:rsidRDefault="00483555">
            <w:pPr>
              <w:pStyle w:val="TableParagraph"/>
              <w:spacing w:before="1"/>
              <w:ind w:left="142"/>
              <w:rPr>
                <w:sz w:val="24"/>
              </w:rPr>
            </w:pPr>
            <w:r>
              <w:rPr>
                <w:sz w:val="24"/>
              </w:rPr>
              <w:t>ARTES CREATIVAS</w:t>
            </w:r>
          </w:p>
        </w:tc>
        <w:tc>
          <w:tcPr>
            <w:tcW w:w="2294" w:type="dxa"/>
            <w:tcBorders>
              <w:bottom w:val="nil"/>
            </w:tcBorders>
          </w:tcPr>
          <w:p w:rsidR="00B64983" w:rsidRDefault="00483555">
            <w:pPr>
              <w:pStyle w:val="TableParagraph"/>
              <w:spacing w:line="360" w:lineRule="auto"/>
              <w:ind w:left="529" w:right="495" w:firstLine="168"/>
              <w:rPr>
                <w:sz w:val="24"/>
              </w:rPr>
            </w:pPr>
            <w:r>
              <w:rPr>
                <w:sz w:val="24"/>
              </w:rPr>
              <w:t>EFFUTU MINICIPAL</w:t>
            </w:r>
          </w:p>
        </w:tc>
        <w:tc>
          <w:tcPr>
            <w:tcW w:w="1636" w:type="dxa"/>
            <w:tcBorders>
              <w:bottom w:val="nil"/>
            </w:tcBorders>
          </w:tcPr>
          <w:p w:rsidR="00B64983" w:rsidRDefault="00483555">
            <w:pPr>
              <w:pStyle w:val="TableParagraph"/>
              <w:spacing w:line="270" w:lineRule="exact"/>
              <w:ind w:left="218"/>
              <w:rPr>
                <w:sz w:val="24"/>
              </w:rPr>
            </w:pPr>
            <w:r>
              <w:rPr>
                <w:sz w:val="24"/>
              </w:rPr>
              <w:t>0240564390</w:t>
            </w:r>
          </w:p>
          <w:p w:rsidR="00B64983" w:rsidRDefault="00B64983">
            <w:pPr>
              <w:pStyle w:val="TableParagraph"/>
              <w:spacing w:before="4"/>
              <w:rPr>
                <w:sz w:val="29"/>
              </w:rPr>
            </w:pPr>
          </w:p>
          <w:p w:rsidR="00B64983" w:rsidRDefault="00483555">
            <w:pPr>
              <w:pStyle w:val="TableParagraph"/>
              <w:spacing w:before="1"/>
              <w:ind w:left="218"/>
              <w:rPr>
                <w:sz w:val="24"/>
              </w:rPr>
            </w:pPr>
            <w:r>
              <w:rPr>
                <w:sz w:val="24"/>
              </w:rPr>
              <w:t>0244091145</w:t>
            </w:r>
          </w:p>
        </w:tc>
      </w:tr>
      <w:tr w:rsidR="00B64983">
        <w:trPr>
          <w:trHeight w:val="1096"/>
        </w:trPr>
        <w:tc>
          <w:tcPr>
            <w:tcW w:w="2165" w:type="dxa"/>
            <w:tcBorders>
              <w:top w:val="nil"/>
            </w:tcBorders>
          </w:tcPr>
          <w:p w:rsidR="00B64983" w:rsidRDefault="00B64983">
            <w:pPr>
              <w:pStyle w:val="TableParagraph"/>
              <w:rPr>
                <w:sz w:val="24"/>
              </w:rPr>
            </w:pPr>
          </w:p>
        </w:tc>
        <w:tc>
          <w:tcPr>
            <w:tcW w:w="1932" w:type="dxa"/>
            <w:tcBorders>
              <w:top w:val="nil"/>
            </w:tcBorders>
          </w:tcPr>
          <w:p w:rsidR="00B64983" w:rsidRDefault="00483555">
            <w:pPr>
              <w:pStyle w:val="TableParagraph"/>
              <w:spacing w:before="63" w:line="360" w:lineRule="auto"/>
              <w:ind w:left="458" w:right="430" w:firstLine="180"/>
              <w:rPr>
                <w:sz w:val="24"/>
              </w:rPr>
            </w:pPr>
            <w:r>
              <w:rPr>
                <w:sz w:val="24"/>
              </w:rPr>
              <w:t>RUTH MENSAH</w:t>
            </w:r>
          </w:p>
        </w:tc>
        <w:tc>
          <w:tcPr>
            <w:tcW w:w="2143" w:type="dxa"/>
            <w:tcBorders>
              <w:top w:val="nil"/>
            </w:tcBorders>
          </w:tcPr>
          <w:p w:rsidR="00B64983" w:rsidRDefault="00B64983">
            <w:pPr>
              <w:pStyle w:val="TableParagraph"/>
              <w:spacing w:before="9"/>
            </w:pPr>
          </w:p>
          <w:p w:rsidR="00B64983" w:rsidRDefault="00483555">
            <w:pPr>
              <w:pStyle w:val="TableParagraph"/>
              <w:spacing w:before="1"/>
              <w:ind w:left="91" w:right="85"/>
              <w:jc w:val="center"/>
              <w:rPr>
                <w:sz w:val="24"/>
              </w:rPr>
            </w:pPr>
            <w:r>
              <w:rPr>
                <w:sz w:val="24"/>
              </w:rPr>
              <w:t>INGLÉS</w:t>
            </w:r>
          </w:p>
        </w:tc>
        <w:tc>
          <w:tcPr>
            <w:tcW w:w="2294" w:type="dxa"/>
            <w:tcBorders>
              <w:top w:val="nil"/>
            </w:tcBorders>
          </w:tcPr>
          <w:p w:rsidR="00B64983" w:rsidRDefault="00B64983">
            <w:pPr>
              <w:pStyle w:val="TableParagraph"/>
              <w:rPr>
                <w:sz w:val="24"/>
              </w:rPr>
            </w:pPr>
          </w:p>
        </w:tc>
        <w:tc>
          <w:tcPr>
            <w:tcW w:w="1636" w:type="dxa"/>
            <w:tcBorders>
              <w:top w:val="nil"/>
            </w:tcBorders>
          </w:tcPr>
          <w:p w:rsidR="00B64983" w:rsidRDefault="00B64983">
            <w:pPr>
              <w:pStyle w:val="TableParagraph"/>
              <w:rPr>
                <w:sz w:val="24"/>
              </w:rPr>
            </w:pPr>
          </w:p>
        </w:tc>
      </w:tr>
      <w:tr w:rsidR="00B64983">
        <w:trPr>
          <w:trHeight w:val="1228"/>
        </w:trPr>
        <w:tc>
          <w:tcPr>
            <w:tcW w:w="2165" w:type="dxa"/>
          </w:tcPr>
          <w:p w:rsidR="00B64983" w:rsidRDefault="00483555">
            <w:pPr>
              <w:pStyle w:val="TableParagraph"/>
              <w:spacing w:line="360" w:lineRule="auto"/>
              <w:ind w:left="727" w:right="409" w:hanging="288"/>
              <w:rPr>
                <w:sz w:val="24"/>
              </w:rPr>
            </w:pPr>
            <w:r>
              <w:rPr>
                <w:sz w:val="24"/>
              </w:rPr>
              <w:t>A.M.E. ZION BASIC</w:t>
            </w:r>
          </w:p>
        </w:tc>
        <w:tc>
          <w:tcPr>
            <w:tcW w:w="1932" w:type="dxa"/>
          </w:tcPr>
          <w:p w:rsidR="00B64983" w:rsidRDefault="00483555">
            <w:pPr>
              <w:pStyle w:val="TableParagraph"/>
              <w:spacing w:line="360" w:lineRule="auto"/>
              <w:ind w:left="391" w:right="364" w:firstLine="156"/>
              <w:rPr>
                <w:sz w:val="24"/>
              </w:rPr>
            </w:pPr>
            <w:r>
              <w:rPr>
                <w:sz w:val="24"/>
              </w:rPr>
              <w:t>CANTIDAD DE MALLA</w:t>
            </w:r>
          </w:p>
        </w:tc>
        <w:tc>
          <w:tcPr>
            <w:tcW w:w="2143" w:type="dxa"/>
          </w:tcPr>
          <w:p w:rsidR="00B64983" w:rsidRDefault="00483555">
            <w:pPr>
              <w:pStyle w:val="TableParagraph"/>
              <w:spacing w:line="273" w:lineRule="exact"/>
              <w:ind w:left="94" w:right="85"/>
              <w:jc w:val="center"/>
              <w:rPr>
                <w:sz w:val="24"/>
              </w:rPr>
            </w:pPr>
            <w:r>
              <w:rPr>
                <w:sz w:val="24"/>
              </w:rPr>
              <w:t>ESTUDIOS SOCIALES</w:t>
            </w:r>
          </w:p>
        </w:tc>
        <w:tc>
          <w:tcPr>
            <w:tcW w:w="2294" w:type="dxa"/>
          </w:tcPr>
          <w:p w:rsidR="00B64983" w:rsidRDefault="00483555">
            <w:pPr>
              <w:pStyle w:val="TableParagraph"/>
              <w:spacing w:line="360" w:lineRule="auto"/>
              <w:ind w:left="481" w:right="449" w:firstLine="216"/>
              <w:rPr>
                <w:sz w:val="24"/>
              </w:rPr>
            </w:pPr>
            <w:r>
              <w:rPr>
                <w:sz w:val="24"/>
              </w:rPr>
              <w:t>EFFUTU MUNICIPAL</w:t>
            </w:r>
          </w:p>
        </w:tc>
        <w:tc>
          <w:tcPr>
            <w:tcW w:w="1636" w:type="dxa"/>
          </w:tcPr>
          <w:p w:rsidR="00B64983" w:rsidRDefault="00B64983">
            <w:pPr>
              <w:pStyle w:val="TableParagraph"/>
              <w:rPr>
                <w:sz w:val="24"/>
              </w:rPr>
            </w:pPr>
          </w:p>
        </w:tc>
      </w:tr>
    </w:tbl>
    <w:p w:rsidR="00B64983" w:rsidRDefault="00B64983">
      <w:pPr>
        <w:rPr>
          <w:sz w:val="24"/>
        </w:rPr>
        <w:sectPr w:rsidR="00B64983">
          <w:pgSz w:w="12240" w:h="15840"/>
          <w:pgMar w:top="1440" w:right="860" w:bottom="280" w:left="96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B64983">
        <w:trPr>
          <w:trHeight w:val="2056"/>
        </w:trPr>
        <w:tc>
          <w:tcPr>
            <w:tcW w:w="2165" w:type="dxa"/>
          </w:tcPr>
          <w:p w:rsidR="00B64983" w:rsidRDefault="00B64983">
            <w:pPr>
              <w:pStyle w:val="TableParagraph"/>
              <w:rPr>
                <w:sz w:val="24"/>
              </w:rPr>
            </w:pPr>
          </w:p>
        </w:tc>
        <w:tc>
          <w:tcPr>
            <w:tcW w:w="1932" w:type="dxa"/>
          </w:tcPr>
          <w:p w:rsidR="00B64983" w:rsidRDefault="00483555">
            <w:pPr>
              <w:pStyle w:val="TableParagraph"/>
              <w:spacing w:line="362" w:lineRule="auto"/>
              <w:ind w:left="518" w:right="485" w:hanging="8"/>
              <w:rPr>
                <w:sz w:val="24"/>
              </w:rPr>
            </w:pPr>
            <w:r>
              <w:rPr>
                <w:sz w:val="24"/>
              </w:rPr>
              <w:t>ESTHER ARMAH</w:t>
            </w:r>
          </w:p>
          <w:p w:rsidR="00B64983" w:rsidRDefault="00483555">
            <w:pPr>
              <w:pStyle w:val="TableParagraph"/>
              <w:spacing w:before="188" w:line="360" w:lineRule="auto"/>
              <w:ind w:left="540" w:right="435" w:hanging="80"/>
              <w:rPr>
                <w:sz w:val="24"/>
              </w:rPr>
            </w:pPr>
            <w:r>
              <w:rPr>
                <w:spacing w:val="-1"/>
                <w:sz w:val="24"/>
              </w:rPr>
              <w:t xml:space="preserve">JULIANA </w:t>
            </w:r>
            <w:r>
              <w:rPr>
                <w:sz w:val="24"/>
              </w:rPr>
              <w:t>BOTWE</w:t>
            </w:r>
          </w:p>
        </w:tc>
        <w:tc>
          <w:tcPr>
            <w:tcW w:w="2143" w:type="dxa"/>
          </w:tcPr>
          <w:p w:rsidR="00B64983" w:rsidRDefault="00483555">
            <w:pPr>
              <w:pStyle w:val="TableParagraph"/>
              <w:spacing w:line="362" w:lineRule="auto"/>
              <w:ind w:left="372" w:right="341" w:firstLine="266"/>
              <w:rPr>
                <w:sz w:val="24"/>
              </w:rPr>
            </w:pPr>
            <w:r>
              <w:rPr>
                <w:sz w:val="24"/>
              </w:rPr>
              <w:t>EDUCACIÓN MORAL</w:t>
            </w:r>
          </w:p>
        </w:tc>
        <w:tc>
          <w:tcPr>
            <w:tcW w:w="2294" w:type="dxa"/>
          </w:tcPr>
          <w:p w:rsidR="00B64983" w:rsidRDefault="00B64983">
            <w:pPr>
              <w:pStyle w:val="TableParagraph"/>
              <w:rPr>
                <w:sz w:val="24"/>
              </w:rPr>
            </w:pPr>
          </w:p>
        </w:tc>
        <w:tc>
          <w:tcPr>
            <w:tcW w:w="1636" w:type="dxa"/>
          </w:tcPr>
          <w:p w:rsidR="00B64983" w:rsidRDefault="00B64983">
            <w:pPr>
              <w:pStyle w:val="TableParagraph"/>
              <w:rPr>
                <w:sz w:val="24"/>
              </w:rPr>
            </w:pPr>
          </w:p>
        </w:tc>
      </w:tr>
      <w:tr w:rsidR="00B64983">
        <w:trPr>
          <w:trHeight w:val="1228"/>
        </w:trPr>
        <w:tc>
          <w:tcPr>
            <w:tcW w:w="2165" w:type="dxa"/>
          </w:tcPr>
          <w:p w:rsidR="00B64983" w:rsidRDefault="00483555">
            <w:pPr>
              <w:pStyle w:val="TableParagraph"/>
              <w:spacing w:line="360" w:lineRule="auto"/>
              <w:ind w:left="727" w:right="343" w:hanging="356"/>
              <w:rPr>
                <w:sz w:val="24"/>
              </w:rPr>
            </w:pPr>
            <w:r>
              <w:rPr>
                <w:sz w:val="24"/>
              </w:rPr>
              <w:t>NSUAEM DA BASIC</w:t>
            </w:r>
          </w:p>
        </w:tc>
        <w:tc>
          <w:tcPr>
            <w:tcW w:w="1932" w:type="dxa"/>
          </w:tcPr>
          <w:p w:rsidR="00B64983" w:rsidRDefault="00483555">
            <w:pPr>
              <w:pStyle w:val="TableParagraph"/>
              <w:spacing w:line="270" w:lineRule="exact"/>
              <w:ind w:left="93" w:right="86"/>
              <w:jc w:val="center"/>
              <w:rPr>
                <w:sz w:val="24"/>
              </w:rPr>
            </w:pPr>
            <w:r>
              <w:rPr>
                <w:sz w:val="24"/>
              </w:rPr>
              <w:t>ERIC GYASI</w:t>
            </w:r>
          </w:p>
          <w:p w:rsidR="00B64983" w:rsidRDefault="00B64983">
            <w:pPr>
              <w:pStyle w:val="TableParagraph"/>
              <w:spacing w:before="4"/>
              <w:rPr>
                <w:sz w:val="29"/>
              </w:rPr>
            </w:pPr>
          </w:p>
          <w:p w:rsidR="00B64983" w:rsidRDefault="00483555">
            <w:pPr>
              <w:pStyle w:val="TableParagraph"/>
              <w:spacing w:before="1"/>
              <w:ind w:left="91" w:right="87"/>
              <w:jc w:val="center"/>
              <w:rPr>
                <w:sz w:val="24"/>
              </w:rPr>
            </w:pPr>
            <w:r>
              <w:rPr>
                <w:sz w:val="24"/>
              </w:rPr>
              <w:t>VIDA ARTHUR</w:t>
            </w:r>
          </w:p>
        </w:tc>
        <w:tc>
          <w:tcPr>
            <w:tcW w:w="2143" w:type="dxa"/>
          </w:tcPr>
          <w:p w:rsidR="00B64983" w:rsidRDefault="00483555">
            <w:pPr>
              <w:pStyle w:val="TableParagraph"/>
              <w:spacing w:line="360" w:lineRule="auto"/>
              <w:ind w:left="451" w:right="421" w:firstLine="247"/>
              <w:rPr>
                <w:sz w:val="24"/>
              </w:rPr>
            </w:pPr>
            <w:r>
              <w:rPr>
                <w:sz w:val="24"/>
              </w:rPr>
              <w:t>PROFESORES DE CLASE</w:t>
            </w:r>
          </w:p>
        </w:tc>
        <w:tc>
          <w:tcPr>
            <w:tcW w:w="2294" w:type="dxa"/>
          </w:tcPr>
          <w:p w:rsidR="00B64983" w:rsidRDefault="00483555">
            <w:pPr>
              <w:pStyle w:val="TableParagraph"/>
              <w:spacing w:line="270" w:lineRule="exact"/>
              <w:ind w:left="111"/>
              <w:rPr>
                <w:sz w:val="24"/>
              </w:rPr>
            </w:pPr>
            <w:r>
              <w:rPr>
                <w:sz w:val="24"/>
              </w:rPr>
              <w:t>GOMOA CENTRAL</w:t>
            </w:r>
          </w:p>
        </w:tc>
        <w:tc>
          <w:tcPr>
            <w:tcW w:w="1636" w:type="dxa"/>
          </w:tcPr>
          <w:p w:rsidR="00B64983" w:rsidRDefault="00483555">
            <w:pPr>
              <w:pStyle w:val="TableParagraph"/>
              <w:spacing w:line="270" w:lineRule="exact"/>
              <w:ind w:left="218"/>
              <w:rPr>
                <w:sz w:val="24"/>
              </w:rPr>
            </w:pPr>
            <w:r>
              <w:rPr>
                <w:sz w:val="24"/>
              </w:rPr>
              <w:t>0249972515</w:t>
            </w:r>
          </w:p>
          <w:p w:rsidR="00B64983" w:rsidRDefault="00B64983">
            <w:pPr>
              <w:pStyle w:val="TableParagraph"/>
              <w:spacing w:before="4"/>
              <w:rPr>
                <w:sz w:val="29"/>
              </w:rPr>
            </w:pPr>
          </w:p>
          <w:p w:rsidR="00B64983" w:rsidRDefault="00483555">
            <w:pPr>
              <w:pStyle w:val="TableParagraph"/>
              <w:spacing w:before="1"/>
              <w:ind w:left="218"/>
              <w:rPr>
                <w:sz w:val="24"/>
              </w:rPr>
            </w:pPr>
            <w:r>
              <w:rPr>
                <w:sz w:val="24"/>
              </w:rPr>
              <w:t>0244621756</w:t>
            </w:r>
          </w:p>
        </w:tc>
      </w:tr>
    </w:tbl>
    <w:p w:rsidR="00B64983" w:rsidRDefault="00B64983">
      <w:pPr>
        <w:pStyle w:val="Corpsdetexte"/>
        <w:rPr>
          <w:sz w:val="20"/>
        </w:rPr>
      </w:pPr>
    </w:p>
    <w:p w:rsidR="00B64983" w:rsidRDefault="00B64983">
      <w:pPr>
        <w:pStyle w:val="Corpsdetexte"/>
        <w:rPr>
          <w:sz w:val="20"/>
        </w:rPr>
      </w:pPr>
    </w:p>
    <w:p w:rsidR="00B64983" w:rsidRDefault="00B64983">
      <w:pPr>
        <w:pStyle w:val="Corpsdetexte"/>
        <w:spacing w:before="2"/>
        <w:rPr>
          <w:sz w:val="20"/>
        </w:rPr>
      </w:pPr>
    </w:p>
    <w:p w:rsidR="00B64983" w:rsidRDefault="00483555">
      <w:pPr>
        <w:pStyle w:val="Titre1"/>
        <w:spacing w:before="90"/>
      </w:pPr>
      <w:r>
        <w:rPr>
          <w:b w:val="0"/>
        </w:rPr>
        <w:t>*EL</w:t>
      </w:r>
      <w:r>
        <w:t xml:space="preserve"> PROGRAMA DE ESTUDIOS DE LA ESCUELA DE GHANA*</w:t>
      </w:r>
    </w:p>
    <w:p w:rsidR="00B64983" w:rsidRDefault="00B64983">
      <w:pPr>
        <w:pStyle w:val="Corpsdetexte"/>
        <w:spacing w:before="5"/>
        <w:rPr>
          <w:b/>
          <w:sz w:val="29"/>
        </w:rPr>
      </w:pPr>
    </w:p>
    <w:p w:rsidR="00B64983" w:rsidRDefault="00483555">
      <w:pPr>
        <w:pStyle w:val="Corpsdetexte"/>
        <w:ind w:left="489" w:right="589"/>
        <w:jc w:val="center"/>
      </w:pPr>
      <w:r>
        <w:t>Las materias que se enseñan en las escuelas de Ghana son las mismas a lo largo y ancho del país.</w:t>
      </w:r>
    </w:p>
    <w:p w:rsidR="00B64983" w:rsidRDefault="00483555">
      <w:pPr>
        <w:pStyle w:val="Corpsdetexte"/>
        <w:spacing w:before="139" w:line="360" w:lineRule="auto"/>
        <w:ind w:left="814" w:right="913" w:firstLine="1"/>
        <w:jc w:val="center"/>
      </w:pPr>
      <w:r>
        <w:t>El plan de estudios básico es el mismo en todas las escuelas. A los alumnos se les enseña Lengua Inglesa, Matemáticas, Ciencias, Artes Creativas, Educación Fís</w:t>
      </w:r>
      <w:r>
        <w:t>ica, Educación Moral y Tecnología de la Información y la Comunicación.</w:t>
      </w:r>
    </w:p>
    <w:p w:rsidR="00B64983" w:rsidRDefault="00483555">
      <w:pPr>
        <w:pStyle w:val="Corpsdetexte"/>
        <w:spacing w:before="201" w:line="360" w:lineRule="auto"/>
        <w:ind w:left="538" w:right="633" w:hanging="7"/>
        <w:jc w:val="center"/>
      </w:pPr>
      <w:r>
        <w:t xml:space="preserve">En el nivel primario, los maestros de clase son responsables de enseñar todas las materias a sus alumnos en la clase. Por lo tanto, cada profesor de clase enseña todas las materias. La </w:t>
      </w:r>
      <w:r>
        <w:t>situación es diferente en el nivel de la Escuela Secundaria. A los maestros se les asignan materias que se han especializado en la enseñanza.</w:t>
      </w:r>
    </w:p>
    <w:p w:rsidR="00B64983" w:rsidRDefault="00483555">
      <w:pPr>
        <w:pStyle w:val="Corpsdetexte"/>
        <w:spacing w:line="360" w:lineRule="auto"/>
        <w:ind w:left="489" w:right="589"/>
        <w:jc w:val="center"/>
      </w:pPr>
      <w:r>
        <w:t>También se asignan períodos en el calendario de las escuelas para cada materia. Así, los profesores enseñan sus di</w:t>
      </w:r>
      <w:r>
        <w:t>versas asignaturas en cada clase como y cuando sus períodos son debidos.</w:t>
      </w:r>
    </w:p>
    <w:sectPr w:rsidR="00B64983">
      <w:pgSz w:w="12240" w:h="15840"/>
      <w:pgMar w:top="144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83"/>
    <w:rsid w:val="00483555"/>
    <w:rsid w:val="00B649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6EE91-B114-9848-B92F-B30931B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488" w:right="589"/>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1239</Words>
  <Characters>6817</Characters>
  <Application>Microsoft Office Word</Application>
  <DocSecurity>0</DocSecurity>
  <Lines>56</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2020-07-24T13:13:00Z</dcterms:created>
  <dcterms:modified xsi:type="dcterms:W3CDTF">2020-07-24T13:13:00Z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2010</vt:lpwstr>
  </property>
  <property fmtid="{D5CDD505-2E9C-101B-9397-08002B2CF9AE}" pid="4" name="LastSaved">
    <vt:filetime>2020-07-23T00:00:00Z</vt:filetime>
  </property>
</Properties>
</file>